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3E" w:rsidRPr="00FF4C9A" w:rsidRDefault="00CA0591" w:rsidP="00FF4C9A">
      <w:pPr>
        <w:spacing w:line="276" w:lineRule="auto"/>
        <w:ind w:left="-567" w:firstLine="567"/>
        <w:jc w:val="both"/>
        <w:rPr>
          <w:rFonts w:asciiTheme="majorHAnsi" w:hAnsiTheme="majorHAnsi"/>
          <w:b/>
          <w:bCs/>
          <w:sz w:val="24"/>
          <w:szCs w:val="24"/>
        </w:rPr>
      </w:pPr>
      <w:r w:rsidRPr="00FF4C9A">
        <w:rPr>
          <w:rFonts w:asciiTheme="majorHAnsi" w:hAnsiTheme="majorHAnsi"/>
          <w:noProof/>
          <w:color w:val="1F497D"/>
          <w:sz w:val="24"/>
          <w:szCs w:val="24"/>
        </w:rPr>
        <w:drawing>
          <wp:inline distT="0" distB="0" distL="0" distR="0" wp14:anchorId="1E512B2B" wp14:editId="2AF1DCC0">
            <wp:extent cx="5940425" cy="2334895"/>
            <wp:effectExtent l="19050" t="0" r="3175" b="0"/>
            <wp:docPr id="3" name="Рисунок 0" descr="For-business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business - копия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B3E" w:rsidRPr="00FF4C9A" w:rsidRDefault="00201B3E" w:rsidP="00FF4C9A">
      <w:pPr>
        <w:spacing w:line="276" w:lineRule="auto"/>
        <w:ind w:left="-567" w:firstLine="567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D252A5" w:rsidRPr="00FF4C9A" w:rsidRDefault="00AA0247" w:rsidP="00FF4C9A">
      <w:pPr>
        <w:pStyle w:val="a5"/>
        <w:spacing w:line="276" w:lineRule="auto"/>
        <w:ind w:left="-567" w:firstLine="567"/>
        <w:rPr>
          <w:rFonts w:asciiTheme="majorHAnsi" w:hAnsiTheme="majorHAnsi"/>
          <w:b/>
          <w:bCs/>
          <w:sz w:val="24"/>
          <w:szCs w:val="24"/>
        </w:rPr>
      </w:pPr>
      <w:r w:rsidRPr="00FF4C9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BD0404" w:rsidRPr="00FF4C9A">
        <w:rPr>
          <w:rFonts w:asciiTheme="majorHAnsi" w:hAnsiTheme="majorHAnsi"/>
          <w:b/>
          <w:bCs/>
          <w:sz w:val="24"/>
          <w:szCs w:val="24"/>
        </w:rPr>
        <w:t xml:space="preserve">«Бизнес-Успех» - инструмент развития </w:t>
      </w:r>
    </w:p>
    <w:p w:rsidR="00AA0247" w:rsidRPr="00FF4C9A" w:rsidRDefault="00AA0247" w:rsidP="00FF4C9A">
      <w:pPr>
        <w:pStyle w:val="a5"/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</w:p>
    <w:p w:rsidR="00CA0591" w:rsidRPr="00CA0591" w:rsidRDefault="00CA0591" w:rsidP="00CA0591">
      <w:pPr>
        <w:spacing w:line="276" w:lineRule="auto"/>
        <w:ind w:left="-567" w:firstLine="567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A0591">
        <w:rPr>
          <w:rFonts w:asciiTheme="majorHAnsi" w:hAnsiTheme="majorHAnsi" w:cs="Times New Roman"/>
          <w:bCs/>
          <w:sz w:val="24"/>
          <w:szCs w:val="24"/>
        </w:rPr>
        <w:t>«Бизнес-Успех» - конкурс для предпринимателей, в котором предпринимателей награждают самыми разными призами: от прямого денежного финансирования и участия в крупнейших международных и российских профильных выставках до обучения в бизнес-школах, получения программного обеспечения для бизнеса, сертификатов на получение рекламных услуг, электронных гаджетов. В конкурсе и конференциях «Бизнес-Успех» приняли участие более 10000 предпринимателей со всей страны, принять участие в проекте могут предприниматели из всех регионов России. Победителей выбирают в номинациях Лучший стартап, Лучший инновационный проект, Лучший проект в сфере торговли/услуг, Социально ответственный предприниматель, Лучший проект в производственной сфере, Лучший проект в сельском хозяйстве, Молодёжная премия в области предпринимательства. Организатор конкурса - Общероссийская общественная организация «ОПОРА РОССИИ» при поддержке Министерства экономического развития РФ</w:t>
      </w:r>
      <w:r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2C4E7B">
        <w:rPr>
          <w:rFonts w:asciiTheme="majorHAnsi" w:hAnsiTheme="majorHAnsi" w:cs="Times New Roman"/>
          <w:bCs/>
          <w:sz w:val="24"/>
          <w:szCs w:val="24"/>
        </w:rPr>
        <w:t>и ОАО «МСП Банк»</w:t>
      </w:r>
      <w:r w:rsidRPr="00CA0591">
        <w:rPr>
          <w:rFonts w:asciiTheme="majorHAnsi" w:hAnsiTheme="majorHAnsi" w:cs="Times New Roman"/>
          <w:bCs/>
          <w:sz w:val="24"/>
          <w:szCs w:val="24"/>
        </w:rPr>
        <w:t>. Подавайте заявки на сайте  </w:t>
      </w:r>
      <w:hyperlink r:id="rId10" w:tgtFrame="_blank" w:history="1">
        <w:r w:rsidRPr="00CA0591">
          <w:rPr>
            <w:rFonts w:asciiTheme="majorHAnsi" w:hAnsiTheme="majorHAnsi" w:cs="Times New Roman"/>
            <w:bCs/>
            <w:sz w:val="24"/>
            <w:szCs w:val="24"/>
          </w:rPr>
          <w:t>www.opora-forum.ru</w:t>
        </w:r>
      </w:hyperlink>
    </w:p>
    <w:p w:rsidR="00CA0591" w:rsidRDefault="005B7BD5" w:rsidP="002C4E7B">
      <w:pPr>
        <w:spacing w:line="276" w:lineRule="auto"/>
        <w:ind w:left="-567" w:firstLine="567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2C4E7B">
        <w:rPr>
          <w:rFonts w:asciiTheme="majorHAnsi" w:hAnsiTheme="majorHAnsi" w:cs="Times New Roman"/>
          <w:bCs/>
          <w:sz w:val="24"/>
          <w:szCs w:val="24"/>
        </w:rPr>
        <w:t xml:space="preserve">В 2011-2013 гг. итоги региональных этапов конкурса прошли в Ставрополе, Перми, Уфе, Краснодаре, Калининграде, Липецке, Ульяновске, Новосибирске, Самаре, Казани, Пензе, Волгограде, Ростове-на-Дону, Челябинске, Саратове, Санкт-Петербурге, Красноярске, Барнауле, Владимире, Иваново, Иркутске. </w:t>
      </w:r>
    </w:p>
    <w:p w:rsidR="005B7BD5" w:rsidRDefault="005B7BD5" w:rsidP="002C4E7B">
      <w:pPr>
        <w:spacing w:line="276" w:lineRule="auto"/>
        <w:ind w:left="-567" w:firstLine="567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2C4E7B">
        <w:rPr>
          <w:rFonts w:asciiTheme="majorHAnsi" w:hAnsiTheme="majorHAnsi" w:cs="Times New Roman"/>
          <w:bCs/>
          <w:sz w:val="24"/>
          <w:szCs w:val="24"/>
        </w:rPr>
        <w:t xml:space="preserve">Региональные СМИ называют конкурс «Оскаром» для предпринимателей: уже </w:t>
      </w:r>
      <w:r w:rsidR="007B16B4" w:rsidRPr="002C4E7B">
        <w:rPr>
          <w:rFonts w:asciiTheme="majorHAnsi" w:hAnsiTheme="majorHAnsi" w:cs="Times New Roman"/>
          <w:bCs/>
          <w:sz w:val="24"/>
          <w:szCs w:val="24"/>
        </w:rPr>
        <w:t>3</w:t>
      </w:r>
      <w:r w:rsidRPr="002C4E7B">
        <w:rPr>
          <w:rFonts w:asciiTheme="majorHAnsi" w:hAnsiTheme="majorHAnsi" w:cs="Times New Roman"/>
          <w:bCs/>
          <w:sz w:val="24"/>
          <w:szCs w:val="24"/>
        </w:rPr>
        <w:t xml:space="preserve"> года на сайте журнала Forbes публикуются истории успеха победителей конкурса. Самые активные и харизматичные предприниматели выступают спикерами региональных конференций «Бизнес-Успех», а также получают возможность провести собственный вебинар, чтобы поделиться с другими предпринимателями накопленными знаниями в области ведения бизнеса, маркетинга и продаж.</w:t>
      </w:r>
    </w:p>
    <w:p w:rsidR="001624A0" w:rsidRDefault="001624A0" w:rsidP="002C4E7B">
      <w:pPr>
        <w:spacing w:line="276" w:lineRule="auto"/>
        <w:ind w:left="-567" w:firstLine="567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1624A0" w:rsidRDefault="001624A0" w:rsidP="002C4E7B">
      <w:pPr>
        <w:spacing w:line="276" w:lineRule="auto"/>
        <w:ind w:left="-567" w:firstLine="567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1624A0" w:rsidRDefault="001624A0" w:rsidP="002C4E7B">
      <w:pPr>
        <w:spacing w:line="276" w:lineRule="auto"/>
        <w:ind w:left="-567" w:firstLine="567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1624A0" w:rsidRDefault="001624A0" w:rsidP="002C4E7B">
      <w:pPr>
        <w:spacing w:line="276" w:lineRule="auto"/>
        <w:ind w:left="-567" w:firstLine="567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1624A0" w:rsidRDefault="001624A0" w:rsidP="002C4E7B">
      <w:pPr>
        <w:spacing w:line="276" w:lineRule="auto"/>
        <w:ind w:left="-567" w:firstLine="567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1624A0" w:rsidRDefault="001624A0" w:rsidP="002C4E7B">
      <w:pPr>
        <w:spacing w:line="276" w:lineRule="auto"/>
        <w:ind w:left="-567" w:firstLine="567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1624A0" w:rsidRPr="002C4E7B" w:rsidRDefault="001624A0" w:rsidP="002C4E7B">
      <w:pPr>
        <w:spacing w:line="276" w:lineRule="auto"/>
        <w:ind w:left="-567" w:firstLine="567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0244DB" w:rsidRPr="001624A0" w:rsidRDefault="001624A0" w:rsidP="001624A0">
      <w:pPr>
        <w:spacing w:line="276" w:lineRule="auto"/>
        <w:ind w:left="-567" w:firstLine="567"/>
        <w:jc w:val="both"/>
        <w:rPr>
          <w:rFonts w:asciiTheme="majorHAnsi" w:hAnsiTheme="majorHAnsi"/>
          <w:b/>
          <w:bCs/>
          <w:sz w:val="24"/>
          <w:szCs w:val="24"/>
        </w:rPr>
      </w:pPr>
      <w:r w:rsidRPr="001624A0">
        <w:rPr>
          <w:rFonts w:ascii="Cambria" w:hAnsi="Cambria" w:cs="Cambria"/>
          <w:b/>
          <w:bCs/>
          <w:sz w:val="24"/>
          <w:szCs w:val="24"/>
          <w:lang w:eastAsia="en-US"/>
        </w:rPr>
        <w:t>Номинации</w:t>
      </w:r>
    </w:p>
    <w:p w:rsidR="00AA0247" w:rsidRPr="00FF4C9A" w:rsidRDefault="00AA0247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</w:p>
    <w:p w:rsidR="000244DB" w:rsidRPr="000126BE" w:rsidRDefault="004F66CE" w:rsidP="00FF4C9A">
      <w:pPr>
        <w:spacing w:line="276" w:lineRule="auto"/>
        <w:ind w:left="-567" w:firstLine="567"/>
        <w:jc w:val="both"/>
        <w:rPr>
          <w:rFonts w:asciiTheme="majorHAnsi" w:hAnsiTheme="majorHAnsi"/>
          <w:b/>
          <w:bCs/>
          <w:sz w:val="24"/>
          <w:szCs w:val="24"/>
        </w:rPr>
      </w:pPr>
      <w:r w:rsidRPr="00FF4C9A">
        <w:rPr>
          <w:rFonts w:asciiTheme="majorHAnsi" w:hAnsiTheme="majorHAnsi"/>
          <w:b/>
          <w:bCs/>
          <w:sz w:val="24"/>
          <w:szCs w:val="24"/>
        </w:rPr>
        <w:t xml:space="preserve">1. </w:t>
      </w:r>
      <w:r w:rsidR="000244DB" w:rsidRPr="00FF4C9A">
        <w:rPr>
          <w:rFonts w:asciiTheme="majorHAnsi" w:hAnsiTheme="majorHAnsi"/>
          <w:b/>
          <w:bCs/>
          <w:sz w:val="24"/>
          <w:szCs w:val="24"/>
        </w:rPr>
        <w:t xml:space="preserve">Лучший </w:t>
      </w:r>
      <w:r w:rsidR="000126BE">
        <w:rPr>
          <w:rFonts w:asciiTheme="majorHAnsi" w:hAnsiTheme="majorHAnsi"/>
          <w:b/>
          <w:bCs/>
          <w:sz w:val="24"/>
          <w:szCs w:val="24"/>
        </w:rPr>
        <w:t>стартап</w:t>
      </w:r>
    </w:p>
    <w:p w:rsidR="000244DB" w:rsidRPr="00FF4C9A" w:rsidRDefault="000244DB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FF4C9A">
        <w:rPr>
          <w:rFonts w:asciiTheme="majorHAnsi" w:hAnsiTheme="majorHAnsi"/>
          <w:bCs/>
          <w:sz w:val="24"/>
          <w:szCs w:val="24"/>
        </w:rPr>
        <w:t xml:space="preserve">К участию приглашаются предприниматели, </w:t>
      </w:r>
      <w:r w:rsidR="00F9240B" w:rsidRPr="00FF4C9A">
        <w:rPr>
          <w:rFonts w:asciiTheme="majorHAnsi" w:hAnsiTheme="majorHAnsi"/>
          <w:bCs/>
          <w:sz w:val="24"/>
          <w:szCs w:val="24"/>
        </w:rPr>
        <w:t>бизнес которых был открыт не ранее, чем за  1,5 года до момента подачи конкурсной заявки</w:t>
      </w:r>
      <w:r w:rsidRPr="00FF4C9A">
        <w:rPr>
          <w:rFonts w:asciiTheme="majorHAnsi" w:hAnsiTheme="majorHAnsi"/>
          <w:bCs/>
          <w:sz w:val="24"/>
          <w:szCs w:val="24"/>
        </w:rPr>
        <w:t xml:space="preserve">, </w:t>
      </w:r>
      <w:r w:rsidR="004F66CE" w:rsidRPr="00FF4C9A">
        <w:rPr>
          <w:rFonts w:asciiTheme="majorHAnsi" w:hAnsiTheme="majorHAnsi"/>
          <w:bCs/>
          <w:sz w:val="24"/>
          <w:szCs w:val="24"/>
        </w:rPr>
        <w:t xml:space="preserve">а также </w:t>
      </w:r>
      <w:r w:rsidRPr="00FF4C9A">
        <w:rPr>
          <w:rFonts w:asciiTheme="majorHAnsi" w:hAnsiTheme="majorHAnsi"/>
          <w:bCs/>
          <w:sz w:val="24"/>
          <w:szCs w:val="24"/>
        </w:rPr>
        <w:t xml:space="preserve">начинающие предприниматели, </w:t>
      </w:r>
      <w:r w:rsidR="00F9240B" w:rsidRPr="00FF4C9A">
        <w:rPr>
          <w:rFonts w:asciiTheme="majorHAnsi" w:hAnsiTheme="majorHAnsi"/>
          <w:bCs/>
          <w:sz w:val="24"/>
          <w:szCs w:val="24"/>
        </w:rPr>
        <w:t>только</w:t>
      </w:r>
      <w:r w:rsidRPr="00FF4C9A">
        <w:rPr>
          <w:rFonts w:asciiTheme="majorHAnsi" w:hAnsiTheme="majorHAnsi"/>
          <w:bCs/>
          <w:sz w:val="24"/>
          <w:szCs w:val="24"/>
        </w:rPr>
        <w:t xml:space="preserve"> планирующие открыть своё дело. Награждаются проекты любой сферы деятельности.</w:t>
      </w:r>
    </w:p>
    <w:p w:rsidR="000244DB" w:rsidRPr="00FF4C9A" w:rsidRDefault="000244DB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</w:p>
    <w:p w:rsidR="000244DB" w:rsidRPr="00FF4C9A" w:rsidRDefault="00902EC3" w:rsidP="00FF4C9A">
      <w:pPr>
        <w:spacing w:line="276" w:lineRule="auto"/>
        <w:ind w:left="-567" w:firstLine="567"/>
        <w:jc w:val="both"/>
        <w:rPr>
          <w:rFonts w:asciiTheme="majorHAnsi" w:hAnsiTheme="majorHAnsi"/>
          <w:b/>
          <w:bCs/>
          <w:sz w:val="24"/>
          <w:szCs w:val="24"/>
        </w:rPr>
      </w:pPr>
      <w:r w:rsidRPr="00FF4C9A">
        <w:rPr>
          <w:rFonts w:asciiTheme="majorHAnsi" w:hAnsiTheme="majorHAnsi"/>
          <w:b/>
          <w:bCs/>
          <w:sz w:val="24"/>
          <w:szCs w:val="24"/>
        </w:rPr>
        <w:t>2</w:t>
      </w:r>
      <w:r w:rsidR="00AA0247" w:rsidRPr="00FF4C9A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0244DB" w:rsidRPr="00FF4C9A">
        <w:rPr>
          <w:rFonts w:asciiTheme="majorHAnsi" w:hAnsiTheme="majorHAnsi"/>
          <w:b/>
          <w:bCs/>
          <w:sz w:val="24"/>
          <w:szCs w:val="24"/>
        </w:rPr>
        <w:t>Лучший инновационный проект </w:t>
      </w:r>
    </w:p>
    <w:p w:rsidR="000244DB" w:rsidRPr="00FF4C9A" w:rsidRDefault="000244DB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FF4C9A">
        <w:rPr>
          <w:rFonts w:asciiTheme="majorHAnsi" w:hAnsiTheme="majorHAnsi"/>
          <w:bCs/>
          <w:sz w:val="24"/>
          <w:szCs w:val="24"/>
        </w:rPr>
        <w:t>К участию приглашаютс</w:t>
      </w:r>
      <w:r w:rsidR="00F9240B" w:rsidRPr="00FF4C9A">
        <w:rPr>
          <w:rFonts w:asciiTheme="majorHAnsi" w:hAnsiTheme="majorHAnsi"/>
          <w:bCs/>
          <w:sz w:val="24"/>
          <w:szCs w:val="24"/>
        </w:rPr>
        <w:t>я предприниматели, бизнес которых предполагает продуктовые, производственные, управленческие, маркетинговые и др. инновации, а и</w:t>
      </w:r>
      <w:r w:rsidRPr="00FF4C9A">
        <w:rPr>
          <w:rFonts w:asciiTheme="majorHAnsi" w:hAnsiTheme="majorHAnsi"/>
          <w:bCs/>
          <w:sz w:val="24"/>
          <w:szCs w:val="24"/>
        </w:rPr>
        <w:t xml:space="preserve">дея инновационного проекта </w:t>
      </w:r>
      <w:r w:rsidR="00F9240B" w:rsidRPr="00FF4C9A">
        <w:rPr>
          <w:rFonts w:asciiTheme="majorHAnsi" w:hAnsiTheme="majorHAnsi"/>
          <w:bCs/>
          <w:sz w:val="24"/>
          <w:szCs w:val="24"/>
        </w:rPr>
        <w:t>имеет</w:t>
      </w:r>
      <w:r w:rsidRPr="00FF4C9A">
        <w:rPr>
          <w:rFonts w:asciiTheme="majorHAnsi" w:hAnsiTheme="majorHAnsi"/>
          <w:bCs/>
          <w:sz w:val="24"/>
          <w:szCs w:val="24"/>
        </w:rPr>
        <w:t xml:space="preserve"> основу в форме научных и</w:t>
      </w:r>
      <w:r w:rsidR="004F66CE" w:rsidRPr="00FF4C9A">
        <w:rPr>
          <w:rFonts w:asciiTheme="majorHAnsi" w:hAnsiTheme="majorHAnsi"/>
          <w:bCs/>
          <w:sz w:val="24"/>
          <w:szCs w:val="24"/>
        </w:rPr>
        <w:t>ли</w:t>
      </w:r>
      <w:r w:rsidR="00F9240B" w:rsidRPr="00FF4C9A">
        <w:rPr>
          <w:rFonts w:asciiTheme="majorHAnsi" w:hAnsiTheme="majorHAnsi"/>
          <w:bCs/>
          <w:sz w:val="24"/>
          <w:szCs w:val="24"/>
        </w:rPr>
        <w:t xml:space="preserve"> маркетинговых исследований.</w:t>
      </w:r>
    </w:p>
    <w:p w:rsidR="000244DB" w:rsidRPr="00FF4C9A" w:rsidRDefault="000244DB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</w:p>
    <w:p w:rsidR="000244DB" w:rsidRPr="00FF4C9A" w:rsidRDefault="00902EC3" w:rsidP="00FF4C9A">
      <w:pPr>
        <w:spacing w:line="276" w:lineRule="auto"/>
        <w:ind w:left="-567" w:firstLine="567"/>
        <w:jc w:val="both"/>
        <w:rPr>
          <w:rFonts w:asciiTheme="majorHAnsi" w:hAnsiTheme="majorHAnsi"/>
          <w:b/>
          <w:bCs/>
          <w:sz w:val="24"/>
          <w:szCs w:val="24"/>
        </w:rPr>
      </w:pPr>
      <w:r w:rsidRPr="00FF4C9A">
        <w:rPr>
          <w:rFonts w:asciiTheme="majorHAnsi" w:hAnsiTheme="majorHAnsi"/>
          <w:b/>
          <w:bCs/>
          <w:sz w:val="24"/>
          <w:szCs w:val="24"/>
        </w:rPr>
        <w:t>3</w:t>
      </w:r>
      <w:r w:rsidR="00AA0247" w:rsidRPr="00FF4C9A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0244DB" w:rsidRPr="00FF4C9A">
        <w:rPr>
          <w:rFonts w:asciiTheme="majorHAnsi" w:hAnsiTheme="majorHAnsi"/>
          <w:b/>
          <w:bCs/>
          <w:sz w:val="24"/>
          <w:szCs w:val="24"/>
        </w:rPr>
        <w:t>Лучший проект, профинансированный в рамках Программы финансовой поддержки</w:t>
      </w:r>
      <w:r w:rsidR="00AA0247" w:rsidRPr="00FF4C9A">
        <w:rPr>
          <w:rFonts w:asciiTheme="majorHAnsi" w:hAnsiTheme="majorHAnsi"/>
          <w:b/>
          <w:bCs/>
          <w:sz w:val="24"/>
          <w:szCs w:val="24"/>
        </w:rPr>
        <w:t xml:space="preserve"> МСП, реализуемой ОАО «МСП Банк»</w:t>
      </w:r>
      <w:r w:rsidR="000244DB" w:rsidRPr="00FF4C9A">
        <w:rPr>
          <w:rFonts w:asciiTheme="majorHAnsi" w:hAnsiTheme="majorHAnsi"/>
          <w:b/>
          <w:bCs/>
          <w:sz w:val="24"/>
          <w:szCs w:val="24"/>
        </w:rPr>
        <w:t> </w:t>
      </w:r>
    </w:p>
    <w:p w:rsidR="000244DB" w:rsidRPr="00FF4C9A" w:rsidRDefault="000244DB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FF4C9A">
        <w:rPr>
          <w:rFonts w:asciiTheme="majorHAnsi" w:hAnsiTheme="majorHAnsi"/>
          <w:bCs/>
          <w:sz w:val="24"/>
          <w:szCs w:val="24"/>
        </w:rPr>
        <w:t xml:space="preserve">К участию приглашаются компании, получившие финансовую поддержку в рамках Программы финансовой поддержки </w:t>
      </w:r>
      <w:r w:rsidR="004F66CE" w:rsidRPr="00FF4C9A">
        <w:rPr>
          <w:rFonts w:asciiTheme="majorHAnsi" w:hAnsiTheme="majorHAnsi"/>
          <w:bCs/>
          <w:sz w:val="24"/>
          <w:szCs w:val="24"/>
        </w:rPr>
        <w:t>МСП, реализуемой ОАО «МСП Банк».</w:t>
      </w:r>
      <w:r w:rsidR="00AA0247" w:rsidRPr="00FF4C9A">
        <w:rPr>
          <w:rFonts w:asciiTheme="majorHAnsi" w:hAnsiTheme="majorHAnsi"/>
          <w:bCs/>
          <w:sz w:val="24"/>
          <w:szCs w:val="24"/>
        </w:rPr>
        <w:t xml:space="preserve"> Награждаются проекты любой сферы деятельности.</w:t>
      </w:r>
    </w:p>
    <w:p w:rsidR="000244DB" w:rsidRPr="00FF4C9A" w:rsidRDefault="000244DB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</w:p>
    <w:p w:rsidR="000244DB" w:rsidRPr="00FF4C9A" w:rsidRDefault="00902EC3" w:rsidP="00FF4C9A">
      <w:pPr>
        <w:spacing w:line="276" w:lineRule="auto"/>
        <w:ind w:left="-567" w:firstLine="567"/>
        <w:jc w:val="both"/>
        <w:rPr>
          <w:rFonts w:asciiTheme="majorHAnsi" w:hAnsiTheme="majorHAnsi"/>
          <w:b/>
          <w:bCs/>
          <w:sz w:val="24"/>
          <w:szCs w:val="24"/>
        </w:rPr>
      </w:pPr>
      <w:r w:rsidRPr="00FF4C9A">
        <w:rPr>
          <w:rFonts w:asciiTheme="majorHAnsi" w:hAnsiTheme="majorHAnsi"/>
          <w:b/>
          <w:bCs/>
          <w:sz w:val="24"/>
          <w:szCs w:val="24"/>
        </w:rPr>
        <w:t>4</w:t>
      </w:r>
      <w:r w:rsidR="00AA0247" w:rsidRPr="00FF4C9A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0244DB" w:rsidRPr="00FF4C9A">
        <w:rPr>
          <w:rFonts w:asciiTheme="majorHAnsi" w:hAnsiTheme="majorHAnsi"/>
          <w:b/>
          <w:bCs/>
          <w:sz w:val="24"/>
          <w:szCs w:val="24"/>
        </w:rPr>
        <w:t>Лучший проект в производственной сфере </w:t>
      </w:r>
    </w:p>
    <w:p w:rsidR="000244DB" w:rsidRPr="00FF4C9A" w:rsidRDefault="000244DB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FF4C9A">
        <w:rPr>
          <w:rFonts w:asciiTheme="majorHAnsi" w:hAnsiTheme="majorHAnsi"/>
          <w:bCs/>
          <w:sz w:val="24"/>
          <w:szCs w:val="24"/>
        </w:rPr>
        <w:t xml:space="preserve">К участию приглашаются </w:t>
      </w:r>
      <w:r w:rsidR="004F66CE" w:rsidRPr="00FF4C9A">
        <w:rPr>
          <w:rFonts w:asciiTheme="majorHAnsi" w:hAnsiTheme="majorHAnsi"/>
          <w:bCs/>
          <w:sz w:val="24"/>
          <w:szCs w:val="24"/>
        </w:rPr>
        <w:t>предпри</w:t>
      </w:r>
      <w:r w:rsidR="00F9240B" w:rsidRPr="00FF4C9A">
        <w:rPr>
          <w:rFonts w:asciiTheme="majorHAnsi" w:hAnsiTheme="majorHAnsi"/>
          <w:bCs/>
          <w:sz w:val="24"/>
          <w:szCs w:val="24"/>
        </w:rPr>
        <w:t>ниматели, ведущие деятельность</w:t>
      </w:r>
      <w:r w:rsidR="004F66CE" w:rsidRPr="00FF4C9A">
        <w:rPr>
          <w:rFonts w:asciiTheme="majorHAnsi" w:hAnsiTheme="majorHAnsi"/>
          <w:bCs/>
          <w:sz w:val="24"/>
          <w:szCs w:val="24"/>
        </w:rPr>
        <w:t xml:space="preserve"> в производственной сфере</w:t>
      </w:r>
      <w:r w:rsidRPr="00FF4C9A">
        <w:rPr>
          <w:rFonts w:asciiTheme="majorHAnsi" w:hAnsiTheme="majorHAnsi"/>
          <w:bCs/>
          <w:sz w:val="24"/>
          <w:szCs w:val="24"/>
        </w:rPr>
        <w:t>.</w:t>
      </w:r>
      <w:r w:rsidR="00F9240B" w:rsidRPr="00FF4C9A">
        <w:rPr>
          <w:rFonts w:asciiTheme="majorHAnsi" w:hAnsiTheme="majorHAnsi"/>
          <w:bCs/>
          <w:sz w:val="24"/>
          <w:szCs w:val="24"/>
        </w:rPr>
        <w:t xml:space="preserve"> Оценка проектов </w:t>
      </w:r>
      <w:r w:rsidR="00726BA3" w:rsidRPr="00FF4C9A">
        <w:rPr>
          <w:rFonts w:asciiTheme="majorHAnsi" w:hAnsiTheme="majorHAnsi"/>
          <w:bCs/>
          <w:sz w:val="24"/>
          <w:szCs w:val="24"/>
        </w:rPr>
        <w:t xml:space="preserve">осуществляется с учётом информации об истории создания бизнеса, востребованности производимой </w:t>
      </w:r>
      <w:r w:rsidR="00AF098B" w:rsidRPr="00FF4C9A">
        <w:rPr>
          <w:rFonts w:asciiTheme="majorHAnsi" w:hAnsiTheme="majorHAnsi"/>
          <w:bCs/>
          <w:sz w:val="24"/>
          <w:szCs w:val="24"/>
        </w:rPr>
        <w:t>продукции на рынке, выстраивания</w:t>
      </w:r>
      <w:r w:rsidR="00726BA3" w:rsidRPr="00FF4C9A">
        <w:rPr>
          <w:rFonts w:asciiTheme="majorHAnsi" w:hAnsiTheme="majorHAnsi"/>
          <w:bCs/>
          <w:sz w:val="24"/>
          <w:szCs w:val="24"/>
        </w:rPr>
        <w:t xml:space="preserve"> взаимоотношений с поставщиками и потребителями, перспектив развития, нестандартных реш</w:t>
      </w:r>
      <w:r w:rsidR="00F748A4" w:rsidRPr="00FF4C9A">
        <w:rPr>
          <w:rFonts w:asciiTheme="majorHAnsi" w:hAnsiTheme="majorHAnsi"/>
          <w:bCs/>
          <w:sz w:val="24"/>
          <w:szCs w:val="24"/>
        </w:rPr>
        <w:t>ений по повышению эффективности.</w:t>
      </w:r>
    </w:p>
    <w:p w:rsidR="00921640" w:rsidRPr="00FF4C9A" w:rsidRDefault="00921640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</w:p>
    <w:p w:rsidR="00921640" w:rsidRPr="00FF4C9A" w:rsidRDefault="004C1FA7" w:rsidP="00FF4C9A">
      <w:pPr>
        <w:spacing w:line="276" w:lineRule="auto"/>
        <w:ind w:left="-567" w:firstLine="567"/>
        <w:jc w:val="both"/>
        <w:rPr>
          <w:rFonts w:asciiTheme="majorHAnsi" w:hAnsiTheme="majorHAnsi"/>
          <w:b/>
          <w:bCs/>
          <w:sz w:val="24"/>
          <w:szCs w:val="24"/>
        </w:rPr>
      </w:pPr>
      <w:r w:rsidRPr="00FF4C9A">
        <w:rPr>
          <w:rFonts w:asciiTheme="majorHAnsi" w:hAnsiTheme="majorHAnsi"/>
          <w:b/>
          <w:bCs/>
          <w:sz w:val="24"/>
          <w:szCs w:val="24"/>
        </w:rPr>
        <w:t>5</w:t>
      </w:r>
      <w:r w:rsidR="00F748A4" w:rsidRPr="00FF4C9A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921640" w:rsidRPr="00FF4C9A">
        <w:rPr>
          <w:rFonts w:asciiTheme="majorHAnsi" w:hAnsiTheme="majorHAnsi"/>
          <w:b/>
          <w:bCs/>
          <w:sz w:val="24"/>
          <w:szCs w:val="24"/>
        </w:rPr>
        <w:t>Лучший проект в сельском хозяйстве</w:t>
      </w:r>
    </w:p>
    <w:p w:rsidR="00921640" w:rsidRPr="00FF4C9A" w:rsidRDefault="00921640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FF4C9A">
        <w:rPr>
          <w:rFonts w:asciiTheme="majorHAnsi" w:hAnsiTheme="majorHAnsi"/>
          <w:bCs/>
          <w:sz w:val="24"/>
          <w:szCs w:val="24"/>
        </w:rPr>
        <w:t xml:space="preserve">К участию приглашаются </w:t>
      </w:r>
      <w:r w:rsidR="00F9240B" w:rsidRPr="00FF4C9A">
        <w:rPr>
          <w:rFonts w:asciiTheme="majorHAnsi" w:hAnsiTheme="majorHAnsi"/>
          <w:bCs/>
          <w:sz w:val="24"/>
          <w:szCs w:val="24"/>
        </w:rPr>
        <w:t>предприниматели</w:t>
      </w:r>
      <w:r w:rsidRPr="00FF4C9A">
        <w:rPr>
          <w:rFonts w:asciiTheme="majorHAnsi" w:hAnsiTheme="majorHAnsi"/>
          <w:bCs/>
          <w:sz w:val="24"/>
          <w:szCs w:val="24"/>
        </w:rPr>
        <w:t>, ведущие деятельность в  агропромышленной сфере</w:t>
      </w:r>
      <w:r w:rsidR="00F9240B" w:rsidRPr="00FF4C9A">
        <w:rPr>
          <w:rFonts w:asciiTheme="majorHAnsi" w:hAnsiTheme="majorHAnsi"/>
          <w:bCs/>
          <w:sz w:val="24"/>
          <w:szCs w:val="24"/>
        </w:rPr>
        <w:t>.</w:t>
      </w:r>
      <w:r w:rsidR="00726BA3" w:rsidRPr="00FF4C9A">
        <w:rPr>
          <w:rFonts w:asciiTheme="majorHAnsi" w:hAnsiTheme="majorHAnsi"/>
          <w:bCs/>
          <w:sz w:val="24"/>
          <w:szCs w:val="24"/>
        </w:rPr>
        <w:t xml:space="preserve"> Оценка проектов осуществляется с учётом информации об истории создания бизнеса, востребованности производимой продукции на рынке, выстраивани</w:t>
      </w:r>
      <w:r w:rsidR="00AF098B" w:rsidRPr="00FF4C9A">
        <w:rPr>
          <w:rFonts w:asciiTheme="majorHAnsi" w:hAnsiTheme="majorHAnsi"/>
          <w:bCs/>
          <w:sz w:val="24"/>
          <w:szCs w:val="24"/>
        </w:rPr>
        <w:t>я</w:t>
      </w:r>
      <w:r w:rsidR="00726BA3" w:rsidRPr="00FF4C9A">
        <w:rPr>
          <w:rFonts w:asciiTheme="majorHAnsi" w:hAnsiTheme="majorHAnsi"/>
          <w:bCs/>
          <w:sz w:val="24"/>
          <w:szCs w:val="24"/>
        </w:rPr>
        <w:t xml:space="preserve"> взаимоотношений с поставщиками и потребителями, перспектив развития, нестандартных решений по повышению эффективности.</w:t>
      </w:r>
    </w:p>
    <w:p w:rsidR="000244DB" w:rsidRPr="00FF4C9A" w:rsidRDefault="000244DB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</w:p>
    <w:p w:rsidR="000244DB" w:rsidRPr="00FF4C9A" w:rsidRDefault="004C1FA7" w:rsidP="00FF4C9A">
      <w:pPr>
        <w:spacing w:line="276" w:lineRule="auto"/>
        <w:ind w:left="-567" w:firstLine="567"/>
        <w:jc w:val="both"/>
        <w:rPr>
          <w:rFonts w:asciiTheme="majorHAnsi" w:hAnsiTheme="majorHAnsi"/>
          <w:b/>
          <w:bCs/>
          <w:sz w:val="24"/>
          <w:szCs w:val="24"/>
        </w:rPr>
      </w:pPr>
      <w:r w:rsidRPr="00FF4C9A">
        <w:rPr>
          <w:rFonts w:asciiTheme="majorHAnsi" w:hAnsiTheme="majorHAnsi"/>
          <w:b/>
          <w:bCs/>
          <w:sz w:val="24"/>
          <w:szCs w:val="24"/>
        </w:rPr>
        <w:t>6</w:t>
      </w:r>
      <w:r w:rsidR="00F748A4" w:rsidRPr="00FF4C9A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0244DB" w:rsidRPr="00FF4C9A">
        <w:rPr>
          <w:rFonts w:asciiTheme="majorHAnsi" w:hAnsiTheme="majorHAnsi"/>
          <w:b/>
          <w:bCs/>
          <w:sz w:val="24"/>
          <w:szCs w:val="24"/>
        </w:rPr>
        <w:t>Лучший проект в сфере торговли/услуг </w:t>
      </w:r>
    </w:p>
    <w:p w:rsidR="000244DB" w:rsidRPr="00FF4C9A" w:rsidRDefault="000244DB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FF4C9A">
        <w:rPr>
          <w:rFonts w:asciiTheme="majorHAnsi" w:hAnsiTheme="majorHAnsi"/>
          <w:bCs/>
          <w:sz w:val="24"/>
          <w:szCs w:val="24"/>
        </w:rPr>
        <w:t>К участию при</w:t>
      </w:r>
      <w:r w:rsidR="004F66CE" w:rsidRPr="00FF4C9A">
        <w:rPr>
          <w:rFonts w:asciiTheme="majorHAnsi" w:hAnsiTheme="majorHAnsi"/>
          <w:bCs/>
          <w:sz w:val="24"/>
          <w:szCs w:val="24"/>
        </w:rPr>
        <w:t>глашаются п</w:t>
      </w:r>
      <w:r w:rsidR="00F9240B" w:rsidRPr="00FF4C9A">
        <w:rPr>
          <w:rFonts w:asciiTheme="majorHAnsi" w:hAnsiTheme="majorHAnsi"/>
          <w:bCs/>
          <w:sz w:val="24"/>
          <w:szCs w:val="24"/>
        </w:rPr>
        <w:t>редприниматели, ведущие деятельность</w:t>
      </w:r>
      <w:r w:rsidR="004F66CE" w:rsidRPr="00FF4C9A">
        <w:rPr>
          <w:rFonts w:asciiTheme="majorHAnsi" w:hAnsiTheme="majorHAnsi"/>
          <w:bCs/>
          <w:sz w:val="24"/>
          <w:szCs w:val="24"/>
        </w:rPr>
        <w:t xml:space="preserve"> в сфере торговли и услуг</w:t>
      </w:r>
      <w:r w:rsidR="00495E61" w:rsidRPr="00FF4C9A">
        <w:rPr>
          <w:rFonts w:asciiTheme="majorHAnsi" w:hAnsiTheme="majorHAnsi"/>
          <w:bCs/>
          <w:sz w:val="24"/>
          <w:szCs w:val="24"/>
        </w:rPr>
        <w:t xml:space="preserve">. </w:t>
      </w:r>
      <w:r w:rsidRPr="00FF4C9A">
        <w:rPr>
          <w:rFonts w:asciiTheme="majorHAnsi" w:hAnsiTheme="majorHAnsi"/>
          <w:bCs/>
          <w:sz w:val="24"/>
          <w:szCs w:val="24"/>
        </w:rPr>
        <w:t>Оцен</w:t>
      </w:r>
      <w:r w:rsidR="004F66CE" w:rsidRPr="00FF4C9A">
        <w:rPr>
          <w:rFonts w:asciiTheme="majorHAnsi" w:hAnsiTheme="majorHAnsi"/>
          <w:bCs/>
          <w:sz w:val="24"/>
          <w:szCs w:val="24"/>
        </w:rPr>
        <w:t>ка проектов</w:t>
      </w:r>
      <w:r w:rsidRPr="00FF4C9A">
        <w:rPr>
          <w:rFonts w:asciiTheme="majorHAnsi" w:hAnsiTheme="majorHAnsi"/>
          <w:bCs/>
          <w:sz w:val="24"/>
          <w:szCs w:val="24"/>
        </w:rPr>
        <w:t xml:space="preserve"> </w:t>
      </w:r>
      <w:r w:rsidR="00726BA3" w:rsidRPr="00FF4C9A">
        <w:rPr>
          <w:rFonts w:asciiTheme="majorHAnsi" w:hAnsiTheme="majorHAnsi"/>
          <w:bCs/>
          <w:sz w:val="24"/>
          <w:szCs w:val="24"/>
        </w:rPr>
        <w:t>осуществляется</w:t>
      </w:r>
      <w:r w:rsidR="004F66CE" w:rsidRPr="00FF4C9A">
        <w:rPr>
          <w:rFonts w:asciiTheme="majorHAnsi" w:hAnsiTheme="majorHAnsi"/>
          <w:bCs/>
          <w:sz w:val="24"/>
          <w:szCs w:val="24"/>
        </w:rPr>
        <w:t xml:space="preserve"> </w:t>
      </w:r>
      <w:r w:rsidR="00495E61" w:rsidRPr="00FF4C9A">
        <w:rPr>
          <w:rFonts w:asciiTheme="majorHAnsi" w:hAnsiTheme="majorHAnsi"/>
          <w:bCs/>
          <w:sz w:val="24"/>
          <w:szCs w:val="24"/>
        </w:rPr>
        <w:t>с учётом информации о создании уникальных</w:t>
      </w:r>
      <w:r w:rsidRPr="00FF4C9A">
        <w:rPr>
          <w:rFonts w:asciiTheme="majorHAnsi" w:hAnsiTheme="majorHAnsi"/>
          <w:bCs/>
          <w:sz w:val="24"/>
          <w:szCs w:val="24"/>
        </w:rPr>
        <w:t xml:space="preserve"> программ лояльности, </w:t>
      </w:r>
      <w:r w:rsidR="00F748A4" w:rsidRPr="00FF4C9A">
        <w:rPr>
          <w:rFonts w:asciiTheme="majorHAnsi" w:hAnsiTheme="majorHAnsi"/>
          <w:bCs/>
          <w:sz w:val="24"/>
          <w:szCs w:val="24"/>
        </w:rPr>
        <w:t>эффективных инструментах</w:t>
      </w:r>
      <w:r w:rsidR="00495E61" w:rsidRPr="00FF4C9A">
        <w:rPr>
          <w:rFonts w:asciiTheme="majorHAnsi" w:hAnsiTheme="majorHAnsi"/>
          <w:bCs/>
          <w:sz w:val="24"/>
          <w:szCs w:val="24"/>
        </w:rPr>
        <w:t xml:space="preserve"> развития персонала</w:t>
      </w:r>
      <w:r w:rsidRPr="00FF4C9A">
        <w:rPr>
          <w:rFonts w:asciiTheme="majorHAnsi" w:hAnsiTheme="majorHAnsi"/>
          <w:bCs/>
          <w:sz w:val="24"/>
          <w:szCs w:val="24"/>
        </w:rPr>
        <w:t xml:space="preserve">, </w:t>
      </w:r>
      <w:r w:rsidR="00F748A4" w:rsidRPr="00FF4C9A">
        <w:rPr>
          <w:rFonts w:asciiTheme="majorHAnsi" w:hAnsiTheme="majorHAnsi"/>
          <w:bCs/>
          <w:sz w:val="24"/>
          <w:szCs w:val="24"/>
        </w:rPr>
        <w:t>креативных подходах</w:t>
      </w:r>
      <w:r w:rsidR="00495E61" w:rsidRPr="00FF4C9A">
        <w:rPr>
          <w:rFonts w:asciiTheme="majorHAnsi" w:hAnsiTheme="majorHAnsi"/>
          <w:bCs/>
          <w:sz w:val="24"/>
          <w:szCs w:val="24"/>
        </w:rPr>
        <w:t xml:space="preserve"> к </w:t>
      </w:r>
      <w:r w:rsidRPr="00FF4C9A">
        <w:rPr>
          <w:rFonts w:asciiTheme="majorHAnsi" w:hAnsiTheme="majorHAnsi"/>
          <w:bCs/>
          <w:sz w:val="24"/>
          <w:szCs w:val="24"/>
        </w:rPr>
        <w:t>вне</w:t>
      </w:r>
      <w:r w:rsidR="004F66CE" w:rsidRPr="00FF4C9A">
        <w:rPr>
          <w:rFonts w:asciiTheme="majorHAnsi" w:hAnsiTheme="majorHAnsi"/>
          <w:bCs/>
          <w:sz w:val="24"/>
          <w:szCs w:val="24"/>
        </w:rPr>
        <w:t xml:space="preserve">шнему оформлению торговых точек, </w:t>
      </w:r>
      <w:r w:rsidR="00F748A4" w:rsidRPr="00FF4C9A">
        <w:rPr>
          <w:rFonts w:asciiTheme="majorHAnsi" w:hAnsiTheme="majorHAnsi"/>
          <w:bCs/>
          <w:sz w:val="24"/>
          <w:szCs w:val="24"/>
        </w:rPr>
        <w:t>показателях</w:t>
      </w:r>
      <w:r w:rsidR="00495E61" w:rsidRPr="00FF4C9A">
        <w:rPr>
          <w:rFonts w:asciiTheme="majorHAnsi" w:hAnsiTheme="majorHAnsi"/>
          <w:bCs/>
          <w:sz w:val="24"/>
          <w:szCs w:val="24"/>
        </w:rPr>
        <w:t xml:space="preserve"> динамики</w:t>
      </w:r>
      <w:r w:rsidR="004F66CE" w:rsidRPr="00FF4C9A">
        <w:rPr>
          <w:rFonts w:asciiTheme="majorHAnsi" w:hAnsiTheme="majorHAnsi"/>
          <w:bCs/>
          <w:sz w:val="24"/>
          <w:szCs w:val="24"/>
        </w:rPr>
        <w:t xml:space="preserve"> объёма оборота.</w:t>
      </w:r>
    </w:p>
    <w:p w:rsidR="000244DB" w:rsidRPr="00FF4C9A" w:rsidRDefault="000244DB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</w:p>
    <w:p w:rsidR="000244DB" w:rsidRPr="00FF4C9A" w:rsidRDefault="004C1FA7" w:rsidP="00FF4C9A">
      <w:pPr>
        <w:spacing w:line="276" w:lineRule="auto"/>
        <w:ind w:left="-567" w:firstLine="567"/>
        <w:jc w:val="both"/>
        <w:rPr>
          <w:rFonts w:asciiTheme="majorHAnsi" w:hAnsiTheme="majorHAnsi"/>
          <w:b/>
          <w:bCs/>
          <w:sz w:val="24"/>
          <w:szCs w:val="24"/>
        </w:rPr>
      </w:pPr>
      <w:r w:rsidRPr="00FF4C9A">
        <w:rPr>
          <w:rFonts w:asciiTheme="majorHAnsi" w:hAnsiTheme="majorHAnsi"/>
          <w:b/>
          <w:bCs/>
          <w:sz w:val="24"/>
          <w:szCs w:val="24"/>
        </w:rPr>
        <w:t>7</w:t>
      </w:r>
      <w:r w:rsidR="00F748A4" w:rsidRPr="00FF4C9A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0244DB" w:rsidRPr="00FF4C9A">
        <w:rPr>
          <w:rFonts w:asciiTheme="majorHAnsi" w:hAnsiTheme="majorHAnsi"/>
          <w:b/>
          <w:bCs/>
          <w:sz w:val="24"/>
          <w:szCs w:val="24"/>
        </w:rPr>
        <w:t>Социально ответственный предприниматель </w:t>
      </w:r>
    </w:p>
    <w:p w:rsidR="000244DB" w:rsidRPr="00FF4C9A" w:rsidRDefault="000244DB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FF4C9A">
        <w:rPr>
          <w:rFonts w:asciiTheme="majorHAnsi" w:hAnsiTheme="majorHAnsi"/>
          <w:bCs/>
          <w:sz w:val="24"/>
          <w:szCs w:val="24"/>
        </w:rPr>
        <w:t>К участию пригл</w:t>
      </w:r>
      <w:r w:rsidR="00495E61" w:rsidRPr="00FF4C9A">
        <w:rPr>
          <w:rFonts w:asciiTheme="majorHAnsi" w:hAnsiTheme="majorHAnsi"/>
          <w:bCs/>
          <w:sz w:val="24"/>
          <w:szCs w:val="24"/>
        </w:rPr>
        <w:t xml:space="preserve">ашаются </w:t>
      </w:r>
      <w:r w:rsidR="00F9240B" w:rsidRPr="00FF4C9A">
        <w:rPr>
          <w:rFonts w:asciiTheme="majorHAnsi" w:hAnsiTheme="majorHAnsi"/>
          <w:bCs/>
          <w:sz w:val="24"/>
          <w:szCs w:val="24"/>
        </w:rPr>
        <w:t>предприниматели</w:t>
      </w:r>
      <w:r w:rsidR="00495E61" w:rsidRPr="00FF4C9A">
        <w:rPr>
          <w:rFonts w:asciiTheme="majorHAnsi" w:hAnsiTheme="majorHAnsi"/>
          <w:bCs/>
          <w:sz w:val="24"/>
          <w:szCs w:val="24"/>
        </w:rPr>
        <w:t>, уделяющие особое внимание социальной направленности бизнеса: реализующие социально</w:t>
      </w:r>
      <w:r w:rsidR="00921640" w:rsidRPr="00FF4C9A">
        <w:rPr>
          <w:rFonts w:asciiTheme="majorHAnsi" w:hAnsiTheme="majorHAnsi"/>
          <w:bCs/>
          <w:sz w:val="24"/>
          <w:szCs w:val="24"/>
        </w:rPr>
        <w:t xml:space="preserve"> </w:t>
      </w:r>
      <w:r w:rsidR="00495E61" w:rsidRPr="00FF4C9A">
        <w:rPr>
          <w:rFonts w:asciiTheme="majorHAnsi" w:hAnsiTheme="majorHAnsi"/>
          <w:bCs/>
          <w:sz w:val="24"/>
          <w:szCs w:val="24"/>
        </w:rPr>
        <w:t xml:space="preserve">значимые проекты, </w:t>
      </w:r>
      <w:r w:rsidRPr="00FF4C9A">
        <w:rPr>
          <w:rFonts w:asciiTheme="majorHAnsi" w:hAnsiTheme="majorHAnsi"/>
          <w:bCs/>
          <w:sz w:val="24"/>
          <w:szCs w:val="24"/>
        </w:rPr>
        <w:t xml:space="preserve">добровольно принимающие дополнительные меры для повышения качества жизни работников и их семей, а также </w:t>
      </w:r>
      <w:r w:rsidR="00495E61" w:rsidRPr="00FF4C9A">
        <w:rPr>
          <w:rFonts w:asciiTheme="majorHAnsi" w:hAnsiTheme="majorHAnsi"/>
          <w:bCs/>
          <w:sz w:val="24"/>
          <w:szCs w:val="24"/>
        </w:rPr>
        <w:t>позитивно влияющие на развитие территорий и общества</w:t>
      </w:r>
      <w:r w:rsidRPr="00FF4C9A">
        <w:rPr>
          <w:rFonts w:asciiTheme="majorHAnsi" w:hAnsiTheme="majorHAnsi"/>
          <w:bCs/>
          <w:sz w:val="24"/>
          <w:szCs w:val="24"/>
        </w:rPr>
        <w:t>.</w:t>
      </w:r>
    </w:p>
    <w:p w:rsidR="000244DB" w:rsidRPr="00FF4C9A" w:rsidRDefault="000244DB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</w:p>
    <w:p w:rsidR="000244DB" w:rsidRPr="00FF4C9A" w:rsidRDefault="00F748A4" w:rsidP="00FF4C9A">
      <w:pPr>
        <w:spacing w:line="276" w:lineRule="auto"/>
        <w:ind w:left="-567" w:firstLine="567"/>
        <w:jc w:val="both"/>
        <w:rPr>
          <w:rFonts w:asciiTheme="majorHAnsi" w:hAnsiTheme="majorHAnsi"/>
          <w:b/>
          <w:bCs/>
          <w:sz w:val="24"/>
          <w:szCs w:val="24"/>
        </w:rPr>
      </w:pPr>
      <w:r w:rsidRPr="00FF4C9A">
        <w:rPr>
          <w:b/>
          <w:sz w:val="24"/>
          <w:szCs w:val="24"/>
        </w:rPr>
        <w:t xml:space="preserve"> </w:t>
      </w:r>
      <w:hyperlink r:id="rId11" w:history="1">
        <w:r w:rsidR="004C1FA7" w:rsidRPr="00FF4C9A">
          <w:rPr>
            <w:rFonts w:asciiTheme="majorHAnsi" w:hAnsiTheme="majorHAnsi"/>
            <w:b/>
            <w:bCs/>
            <w:sz w:val="24"/>
            <w:szCs w:val="24"/>
          </w:rPr>
          <w:t>8</w:t>
        </w:r>
        <w:r w:rsidRPr="00FF4C9A">
          <w:rPr>
            <w:rFonts w:asciiTheme="majorHAnsi" w:hAnsiTheme="majorHAnsi"/>
            <w:b/>
            <w:bCs/>
            <w:sz w:val="24"/>
            <w:szCs w:val="24"/>
          </w:rPr>
          <w:t>. «</w:t>
        </w:r>
        <w:r w:rsidR="000244DB" w:rsidRPr="00FF4C9A">
          <w:rPr>
            <w:rFonts w:asciiTheme="majorHAnsi" w:hAnsiTheme="majorHAnsi"/>
            <w:b/>
            <w:bCs/>
            <w:sz w:val="24"/>
            <w:szCs w:val="24"/>
          </w:rPr>
          <w:t xml:space="preserve">Международная </w:t>
        </w:r>
        <w:r w:rsidR="00E576A8" w:rsidRPr="00FF4C9A">
          <w:rPr>
            <w:rFonts w:asciiTheme="majorHAnsi" w:hAnsiTheme="majorHAnsi"/>
            <w:b/>
            <w:bCs/>
            <w:sz w:val="24"/>
            <w:szCs w:val="24"/>
          </w:rPr>
          <w:t>Молодёжная</w:t>
        </w:r>
        <w:r w:rsidR="000244DB" w:rsidRPr="00FF4C9A">
          <w:rPr>
            <w:rFonts w:asciiTheme="majorHAnsi" w:hAnsiTheme="majorHAnsi"/>
            <w:b/>
            <w:bCs/>
            <w:sz w:val="24"/>
            <w:szCs w:val="24"/>
          </w:rPr>
          <w:t xml:space="preserve"> Премия в области предпринимательства»</w:t>
        </w:r>
      </w:hyperlink>
    </w:p>
    <w:p w:rsidR="000244DB" w:rsidRPr="00FF4C9A" w:rsidRDefault="000244DB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FF4C9A">
        <w:rPr>
          <w:rFonts w:asciiTheme="majorHAnsi" w:hAnsiTheme="majorHAnsi"/>
          <w:bCs/>
          <w:sz w:val="24"/>
          <w:szCs w:val="24"/>
        </w:rPr>
        <w:t xml:space="preserve">К участию приглашаются </w:t>
      </w:r>
      <w:r w:rsidR="00E576A8" w:rsidRPr="00FF4C9A">
        <w:rPr>
          <w:rFonts w:asciiTheme="majorHAnsi" w:hAnsiTheme="majorHAnsi"/>
          <w:bCs/>
          <w:sz w:val="24"/>
          <w:szCs w:val="24"/>
        </w:rPr>
        <w:t>предприниматели</w:t>
      </w:r>
      <w:r w:rsidR="00921640" w:rsidRPr="00FF4C9A">
        <w:rPr>
          <w:rFonts w:asciiTheme="majorHAnsi" w:hAnsiTheme="majorHAnsi"/>
          <w:bCs/>
          <w:sz w:val="24"/>
          <w:szCs w:val="24"/>
        </w:rPr>
        <w:t xml:space="preserve"> до 35 лет</w:t>
      </w:r>
      <w:r w:rsidR="00E576A8" w:rsidRPr="00FF4C9A">
        <w:rPr>
          <w:rFonts w:asciiTheme="majorHAnsi" w:hAnsiTheme="majorHAnsi"/>
          <w:bCs/>
          <w:sz w:val="24"/>
          <w:szCs w:val="24"/>
        </w:rPr>
        <w:t>,</w:t>
      </w:r>
      <w:r w:rsidRPr="00FF4C9A">
        <w:rPr>
          <w:rFonts w:asciiTheme="majorHAnsi" w:hAnsiTheme="majorHAnsi"/>
          <w:bCs/>
          <w:sz w:val="24"/>
          <w:szCs w:val="24"/>
        </w:rPr>
        <w:t xml:space="preserve"> управляющие собственным бизнесом не менее 6 меся</w:t>
      </w:r>
      <w:r w:rsidR="00E576A8" w:rsidRPr="00FF4C9A">
        <w:rPr>
          <w:rFonts w:asciiTheme="majorHAnsi" w:hAnsiTheme="majorHAnsi"/>
          <w:bCs/>
          <w:sz w:val="24"/>
          <w:szCs w:val="24"/>
        </w:rPr>
        <w:t xml:space="preserve">цев. </w:t>
      </w:r>
      <w:r w:rsidR="00123017" w:rsidRPr="00FF4C9A">
        <w:rPr>
          <w:rFonts w:asciiTheme="majorHAnsi" w:hAnsiTheme="majorHAnsi"/>
          <w:bCs/>
          <w:sz w:val="24"/>
          <w:szCs w:val="24"/>
        </w:rPr>
        <w:t xml:space="preserve">Победители смогут </w:t>
      </w:r>
      <w:r w:rsidRPr="00FF4C9A">
        <w:rPr>
          <w:rFonts w:asciiTheme="majorHAnsi" w:hAnsiTheme="majorHAnsi"/>
          <w:bCs/>
          <w:sz w:val="24"/>
          <w:szCs w:val="24"/>
        </w:rPr>
        <w:t>получить менторскую поддержку со стороны легенд бизнеса - Ричарда Бренсона</w:t>
      </w:r>
      <w:r w:rsidR="002A376C" w:rsidRPr="00FF4C9A">
        <w:rPr>
          <w:rFonts w:asciiTheme="majorHAnsi" w:hAnsiTheme="majorHAnsi"/>
          <w:bCs/>
          <w:sz w:val="24"/>
          <w:szCs w:val="24"/>
        </w:rPr>
        <w:t>, Сэма Волтона, Марка Цукерберга и др.</w:t>
      </w:r>
    </w:p>
    <w:p w:rsidR="004C1FA7" w:rsidRPr="00FF4C9A" w:rsidRDefault="004C1FA7" w:rsidP="00FF4C9A">
      <w:pPr>
        <w:spacing w:line="276" w:lineRule="auto"/>
        <w:ind w:left="-567" w:firstLine="567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C1FA7" w:rsidRPr="00FF4C9A" w:rsidRDefault="004C1FA7" w:rsidP="00FF4C9A">
      <w:pPr>
        <w:spacing w:line="276" w:lineRule="auto"/>
        <w:ind w:left="-567" w:firstLine="567"/>
        <w:rPr>
          <w:rFonts w:asciiTheme="majorHAnsi" w:hAnsiTheme="majorHAnsi"/>
          <w:b/>
          <w:bCs/>
          <w:sz w:val="24"/>
          <w:szCs w:val="24"/>
        </w:rPr>
      </w:pPr>
      <w:r w:rsidRPr="00FF4C9A">
        <w:rPr>
          <w:rFonts w:asciiTheme="majorHAnsi" w:hAnsiTheme="majorHAnsi"/>
          <w:b/>
          <w:bCs/>
          <w:sz w:val="24"/>
          <w:szCs w:val="24"/>
        </w:rPr>
        <w:t>9. Народный предприниматель</w:t>
      </w:r>
    </w:p>
    <w:p w:rsidR="004C1FA7" w:rsidRPr="00FF4C9A" w:rsidRDefault="004C1FA7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FF4C9A">
        <w:rPr>
          <w:rFonts w:asciiTheme="majorHAnsi" w:hAnsiTheme="majorHAnsi"/>
          <w:bCs/>
          <w:sz w:val="24"/>
          <w:szCs w:val="24"/>
        </w:rPr>
        <w:t>К участию приглашаются все конкурсанты, поставившие соответствующую отметку в онлайн-Заявке.</w:t>
      </w:r>
    </w:p>
    <w:p w:rsidR="004C1FA7" w:rsidRPr="00FF4C9A" w:rsidRDefault="004C1FA7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FF4C9A">
        <w:rPr>
          <w:rFonts w:asciiTheme="majorHAnsi" w:hAnsiTheme="majorHAnsi"/>
          <w:bCs/>
          <w:sz w:val="24"/>
          <w:szCs w:val="24"/>
        </w:rPr>
        <w:t xml:space="preserve">Народное интернет-голосование проводится на сайте конкурса </w:t>
      </w:r>
      <w:hyperlink r:id="rId12" w:history="1">
        <w:r w:rsidRPr="00FF4C9A">
          <w:rPr>
            <w:rStyle w:val="a6"/>
            <w:rFonts w:asciiTheme="majorHAnsi" w:hAnsiTheme="majorHAnsi"/>
            <w:bCs/>
            <w:sz w:val="24"/>
            <w:szCs w:val="24"/>
            <w:lang w:val="en-US"/>
          </w:rPr>
          <w:t>www</w:t>
        </w:r>
        <w:r w:rsidRPr="00FF4C9A">
          <w:rPr>
            <w:rStyle w:val="a6"/>
            <w:rFonts w:asciiTheme="majorHAnsi" w:hAnsiTheme="majorHAnsi"/>
            <w:bCs/>
            <w:sz w:val="24"/>
            <w:szCs w:val="24"/>
          </w:rPr>
          <w:t>.</w:t>
        </w:r>
        <w:r w:rsidRPr="00FF4C9A">
          <w:rPr>
            <w:rStyle w:val="a6"/>
            <w:rFonts w:asciiTheme="majorHAnsi" w:hAnsiTheme="majorHAnsi"/>
            <w:bCs/>
            <w:sz w:val="24"/>
            <w:szCs w:val="24"/>
            <w:lang w:val="en-US"/>
          </w:rPr>
          <w:t>opora</w:t>
        </w:r>
        <w:r w:rsidRPr="00FF4C9A">
          <w:rPr>
            <w:rStyle w:val="a6"/>
            <w:rFonts w:asciiTheme="majorHAnsi" w:hAnsiTheme="majorHAnsi"/>
            <w:bCs/>
            <w:sz w:val="24"/>
            <w:szCs w:val="24"/>
          </w:rPr>
          <w:t>-</w:t>
        </w:r>
        <w:r w:rsidRPr="00FF4C9A">
          <w:rPr>
            <w:rStyle w:val="a6"/>
            <w:rFonts w:asciiTheme="majorHAnsi" w:hAnsiTheme="majorHAnsi"/>
            <w:bCs/>
            <w:sz w:val="24"/>
            <w:szCs w:val="24"/>
            <w:lang w:val="en-US"/>
          </w:rPr>
          <w:t>forum</w:t>
        </w:r>
        <w:r w:rsidRPr="00FF4C9A">
          <w:rPr>
            <w:rStyle w:val="a6"/>
            <w:rFonts w:asciiTheme="majorHAnsi" w:hAnsiTheme="majorHAnsi"/>
            <w:bCs/>
            <w:sz w:val="24"/>
            <w:szCs w:val="24"/>
          </w:rPr>
          <w:t>.</w:t>
        </w:r>
        <w:r w:rsidRPr="00FF4C9A">
          <w:rPr>
            <w:rStyle w:val="a6"/>
            <w:rFonts w:asciiTheme="majorHAnsi" w:hAnsiTheme="majorHAnsi"/>
            <w:bCs/>
            <w:sz w:val="24"/>
            <w:szCs w:val="24"/>
            <w:lang w:val="en-US"/>
          </w:rPr>
          <w:t>ru</w:t>
        </w:r>
      </w:hyperlink>
      <w:r w:rsidRPr="00FF4C9A">
        <w:rPr>
          <w:rFonts w:asciiTheme="majorHAnsi" w:hAnsiTheme="majorHAnsi"/>
          <w:bCs/>
          <w:sz w:val="24"/>
          <w:szCs w:val="24"/>
        </w:rPr>
        <w:t xml:space="preserve"> путем простого голосования посетителями сайта. В рамках голосования любой пользователь сайта сможет выразить свое мнение, проголосовав за наиболее понравившегося ему участника конкурса. Победитель по итогам народного голосования получит специальный приз</w:t>
      </w:r>
    </w:p>
    <w:p w:rsidR="004C1FA7" w:rsidRPr="00FF4C9A" w:rsidRDefault="004C1FA7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FF4C9A">
        <w:rPr>
          <w:rFonts w:asciiTheme="majorHAnsi" w:hAnsiTheme="majorHAnsi"/>
          <w:bCs/>
          <w:sz w:val="24"/>
          <w:szCs w:val="24"/>
        </w:rPr>
        <w:t>Дата начала голосования: за 35 дней до проведения мероприятия</w:t>
      </w:r>
    </w:p>
    <w:p w:rsidR="004C1FA7" w:rsidRPr="00FF4C9A" w:rsidRDefault="004C1FA7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FF4C9A">
        <w:rPr>
          <w:rFonts w:asciiTheme="majorHAnsi" w:hAnsiTheme="majorHAnsi"/>
          <w:bCs/>
          <w:sz w:val="24"/>
          <w:szCs w:val="24"/>
        </w:rPr>
        <w:t>Дата окончания голосования: день проведения мероприятия</w:t>
      </w:r>
    </w:p>
    <w:p w:rsidR="004C1FA7" w:rsidRPr="00FF4C9A" w:rsidRDefault="004C1FA7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FF4C9A">
        <w:rPr>
          <w:rFonts w:asciiTheme="majorHAnsi" w:hAnsiTheme="majorHAnsi"/>
          <w:bCs/>
          <w:sz w:val="24"/>
          <w:szCs w:val="24"/>
        </w:rPr>
        <w:t xml:space="preserve">Награждение победителя происходит в день проведения мероприятия. </w:t>
      </w:r>
    </w:p>
    <w:p w:rsidR="003C434B" w:rsidRPr="00FF4C9A" w:rsidRDefault="003C434B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</w:p>
    <w:p w:rsidR="00A40D75" w:rsidRPr="00FF4C9A" w:rsidRDefault="00A40D75" w:rsidP="00A40D75">
      <w:pPr>
        <w:spacing w:line="276" w:lineRule="auto"/>
        <w:ind w:left="-567" w:firstLine="567"/>
        <w:rPr>
          <w:rFonts w:asciiTheme="majorHAnsi" w:hAnsiTheme="majorHAnsi"/>
          <w:b/>
          <w:bCs/>
          <w:sz w:val="24"/>
          <w:szCs w:val="24"/>
        </w:rPr>
      </w:pPr>
      <w:r w:rsidRPr="00FF4C9A">
        <w:rPr>
          <w:rFonts w:asciiTheme="majorHAnsi" w:hAnsiTheme="majorHAnsi"/>
          <w:b/>
          <w:bCs/>
          <w:sz w:val="24"/>
          <w:szCs w:val="24"/>
        </w:rPr>
        <w:t>Наблюдательный совет Конкурса</w:t>
      </w:r>
    </w:p>
    <w:p w:rsidR="00A40D75" w:rsidRPr="00FF4C9A" w:rsidRDefault="00A40D75" w:rsidP="00A40D75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</w:p>
    <w:p w:rsidR="00A40D75" w:rsidRPr="00FF4C9A" w:rsidRDefault="00D97022" w:rsidP="00A40D75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hyperlink r:id="rId13" w:history="1">
        <w:r w:rsidR="00A40D75" w:rsidRPr="00FF4C9A">
          <w:rPr>
            <w:rFonts w:asciiTheme="majorHAnsi" w:hAnsiTheme="majorHAnsi"/>
            <w:bCs/>
            <w:sz w:val="24"/>
            <w:szCs w:val="24"/>
          </w:rPr>
          <w:t>В наблюдательный совет Конкурса входят</w:t>
        </w:r>
      </w:hyperlink>
      <w:r w:rsidR="00A40D75" w:rsidRPr="00FF4C9A">
        <w:rPr>
          <w:rFonts w:asciiTheme="majorHAnsi" w:hAnsiTheme="majorHAnsi"/>
          <w:bCs/>
          <w:sz w:val="24"/>
          <w:szCs w:val="24"/>
        </w:rPr>
        <w:t>:</w:t>
      </w:r>
    </w:p>
    <w:p w:rsidR="00A40D75" w:rsidRPr="00FF4C9A" w:rsidRDefault="00A40D75" w:rsidP="00A40D75">
      <w:pPr>
        <w:pStyle w:val="a5"/>
        <w:numPr>
          <w:ilvl w:val="0"/>
          <w:numId w:val="24"/>
        </w:numPr>
        <w:spacing w:line="276" w:lineRule="auto"/>
        <w:ind w:left="-567" w:firstLine="567"/>
        <w:contextualSpacing w:val="0"/>
        <w:jc w:val="both"/>
        <w:rPr>
          <w:rFonts w:ascii="Cambria" w:hAnsi="Cambria"/>
          <w:sz w:val="24"/>
          <w:szCs w:val="24"/>
          <w:lang w:eastAsia="en-US"/>
        </w:rPr>
      </w:pPr>
      <w:r w:rsidRPr="00FF4C9A">
        <w:rPr>
          <w:rFonts w:ascii="Cambria" w:hAnsi="Cambria"/>
          <w:sz w:val="24"/>
          <w:szCs w:val="24"/>
          <w:lang w:eastAsia="en-US"/>
        </w:rPr>
        <w:t>Сергей Доля, Генеральный директор компании Soundline;</w:t>
      </w:r>
    </w:p>
    <w:p w:rsidR="00A40D75" w:rsidRPr="00FF4C9A" w:rsidRDefault="00A40D75" w:rsidP="00A40D75">
      <w:pPr>
        <w:pStyle w:val="a5"/>
        <w:numPr>
          <w:ilvl w:val="0"/>
          <w:numId w:val="24"/>
        </w:numPr>
        <w:spacing w:line="276" w:lineRule="auto"/>
        <w:ind w:left="-567" w:firstLine="567"/>
        <w:contextualSpacing w:val="0"/>
        <w:jc w:val="both"/>
        <w:rPr>
          <w:rFonts w:ascii="Cambria" w:hAnsi="Cambria"/>
          <w:sz w:val="24"/>
          <w:szCs w:val="24"/>
          <w:lang w:eastAsia="en-US"/>
        </w:rPr>
      </w:pPr>
      <w:r w:rsidRPr="00FF4C9A">
        <w:rPr>
          <w:rFonts w:ascii="Cambria" w:hAnsi="Cambria"/>
          <w:sz w:val="24"/>
          <w:szCs w:val="24"/>
          <w:lang w:eastAsia="en-US"/>
        </w:rPr>
        <w:t>Максим Каширин, Генеральный директор ООО «СИМПЛ ВАЙН НЬЮС»;</w:t>
      </w:r>
    </w:p>
    <w:p w:rsidR="00A40D75" w:rsidRPr="00FF4C9A" w:rsidRDefault="00A40D75" w:rsidP="00A40D75">
      <w:pPr>
        <w:pStyle w:val="a5"/>
        <w:numPr>
          <w:ilvl w:val="0"/>
          <w:numId w:val="24"/>
        </w:numPr>
        <w:spacing w:line="276" w:lineRule="auto"/>
        <w:ind w:left="-567" w:firstLine="567"/>
        <w:contextualSpacing w:val="0"/>
        <w:jc w:val="both"/>
        <w:rPr>
          <w:rFonts w:ascii="Cambria" w:hAnsi="Cambria"/>
          <w:sz w:val="24"/>
          <w:szCs w:val="24"/>
          <w:lang w:eastAsia="en-US"/>
        </w:rPr>
      </w:pPr>
      <w:r w:rsidRPr="00FF4C9A">
        <w:rPr>
          <w:rFonts w:ascii="Cambria" w:hAnsi="Cambria"/>
          <w:sz w:val="24"/>
          <w:szCs w:val="24"/>
          <w:lang w:eastAsia="en-US"/>
        </w:rPr>
        <w:t>Алексей Комиссаров, Руководитель Департамента науки, промышленной политики и предпринимательства г. Москвы;</w:t>
      </w:r>
    </w:p>
    <w:p w:rsidR="00A40D75" w:rsidRPr="00FF4C9A" w:rsidRDefault="00A40D75" w:rsidP="00A40D75">
      <w:pPr>
        <w:pStyle w:val="a5"/>
        <w:numPr>
          <w:ilvl w:val="0"/>
          <w:numId w:val="24"/>
        </w:numPr>
        <w:spacing w:line="276" w:lineRule="auto"/>
        <w:ind w:left="-567" w:firstLine="567"/>
        <w:contextualSpacing w:val="0"/>
        <w:jc w:val="both"/>
        <w:rPr>
          <w:rFonts w:ascii="Cambria" w:hAnsi="Cambria"/>
          <w:sz w:val="24"/>
          <w:szCs w:val="24"/>
          <w:lang w:eastAsia="en-US"/>
        </w:rPr>
      </w:pPr>
      <w:r w:rsidRPr="00FF4C9A">
        <w:rPr>
          <w:rFonts w:ascii="Cambria" w:hAnsi="Cambria"/>
          <w:sz w:val="24"/>
          <w:szCs w:val="24"/>
          <w:lang w:eastAsia="en-US"/>
        </w:rPr>
        <w:t>Андрей Коркунов, Председатель совета директоров ОАО «АНКОР БАНК»;</w:t>
      </w:r>
    </w:p>
    <w:p w:rsidR="00A40D75" w:rsidRPr="00FF4C9A" w:rsidRDefault="00A40D75" w:rsidP="00A40D75">
      <w:pPr>
        <w:pStyle w:val="a5"/>
        <w:numPr>
          <w:ilvl w:val="0"/>
          <w:numId w:val="24"/>
        </w:numPr>
        <w:spacing w:line="276" w:lineRule="auto"/>
        <w:ind w:left="-567" w:firstLine="567"/>
        <w:contextualSpacing w:val="0"/>
        <w:jc w:val="both"/>
        <w:rPr>
          <w:rFonts w:ascii="Cambria" w:hAnsi="Cambria"/>
          <w:sz w:val="24"/>
          <w:szCs w:val="24"/>
          <w:lang w:eastAsia="en-US"/>
        </w:rPr>
      </w:pPr>
      <w:r w:rsidRPr="00FF4C9A">
        <w:rPr>
          <w:rFonts w:ascii="Cambria" w:hAnsi="Cambria"/>
          <w:sz w:val="24"/>
          <w:szCs w:val="24"/>
          <w:lang w:eastAsia="en-US"/>
        </w:rPr>
        <w:t>Сергей Крюков, Председатель Правления ОАО «МСП Банк»;</w:t>
      </w:r>
    </w:p>
    <w:p w:rsidR="00A40D75" w:rsidRPr="00FF4C9A" w:rsidRDefault="00A40D75" w:rsidP="00A40D75">
      <w:pPr>
        <w:pStyle w:val="a5"/>
        <w:numPr>
          <w:ilvl w:val="0"/>
          <w:numId w:val="24"/>
        </w:numPr>
        <w:spacing w:line="276" w:lineRule="auto"/>
        <w:ind w:left="-567" w:firstLine="567"/>
        <w:contextualSpacing w:val="0"/>
        <w:jc w:val="both"/>
        <w:rPr>
          <w:rFonts w:ascii="Cambria" w:hAnsi="Cambria"/>
          <w:sz w:val="24"/>
          <w:szCs w:val="24"/>
          <w:lang w:eastAsia="en-US"/>
        </w:rPr>
      </w:pPr>
      <w:r w:rsidRPr="00FF4C9A">
        <w:rPr>
          <w:rFonts w:ascii="Cambria" w:hAnsi="Cambria"/>
          <w:sz w:val="24"/>
          <w:szCs w:val="24"/>
          <w:lang w:eastAsia="en-US"/>
        </w:rPr>
        <w:t>Наталья Ларионова, Директор Департамента развития малого и среднего предпринимательства и конкуренции Министерства экономического развития РФ;</w:t>
      </w:r>
    </w:p>
    <w:p w:rsidR="00A40D75" w:rsidRPr="00FF4C9A" w:rsidRDefault="00A40D75" w:rsidP="00A40D75">
      <w:pPr>
        <w:pStyle w:val="a5"/>
        <w:numPr>
          <w:ilvl w:val="0"/>
          <w:numId w:val="24"/>
        </w:numPr>
        <w:spacing w:line="276" w:lineRule="auto"/>
        <w:ind w:left="-567" w:firstLine="567"/>
        <w:contextualSpacing w:val="0"/>
        <w:jc w:val="both"/>
        <w:rPr>
          <w:rFonts w:ascii="Cambria" w:hAnsi="Cambria"/>
          <w:sz w:val="24"/>
          <w:szCs w:val="24"/>
          <w:lang w:eastAsia="en-US"/>
        </w:rPr>
      </w:pPr>
      <w:r w:rsidRPr="00FF4C9A">
        <w:rPr>
          <w:rFonts w:ascii="Cambria" w:hAnsi="Cambria"/>
          <w:sz w:val="24"/>
          <w:szCs w:val="24"/>
          <w:lang w:eastAsia="en-US"/>
        </w:rPr>
        <w:t>Радмило Лукич, Генеральный директор компании Salecraft;</w:t>
      </w:r>
    </w:p>
    <w:p w:rsidR="00A40D75" w:rsidRPr="00FF4C9A" w:rsidRDefault="00A40D75" w:rsidP="00A40D75">
      <w:pPr>
        <w:pStyle w:val="a5"/>
        <w:numPr>
          <w:ilvl w:val="0"/>
          <w:numId w:val="24"/>
        </w:numPr>
        <w:spacing w:line="276" w:lineRule="auto"/>
        <w:ind w:left="-567" w:firstLine="567"/>
        <w:contextualSpacing w:val="0"/>
        <w:jc w:val="both"/>
        <w:rPr>
          <w:rFonts w:ascii="Cambria" w:hAnsi="Cambria"/>
          <w:sz w:val="24"/>
          <w:szCs w:val="24"/>
          <w:lang w:eastAsia="en-US"/>
        </w:rPr>
      </w:pPr>
      <w:r w:rsidRPr="00FF4C9A">
        <w:rPr>
          <w:rFonts w:ascii="Cambria" w:hAnsi="Cambria"/>
          <w:sz w:val="24"/>
          <w:szCs w:val="24"/>
          <w:lang w:eastAsia="en-US"/>
        </w:rPr>
        <w:t>Игорь Манн, Совладелец издания «Манн, Иванов и Фербер», бизнес-тренер;</w:t>
      </w:r>
    </w:p>
    <w:p w:rsidR="00A40D75" w:rsidRPr="00FF4C9A" w:rsidRDefault="00A40D75" w:rsidP="00A40D75">
      <w:pPr>
        <w:pStyle w:val="a5"/>
        <w:numPr>
          <w:ilvl w:val="0"/>
          <w:numId w:val="24"/>
        </w:numPr>
        <w:spacing w:line="276" w:lineRule="auto"/>
        <w:ind w:left="-567" w:firstLine="567"/>
        <w:contextualSpacing w:val="0"/>
        <w:jc w:val="both"/>
        <w:rPr>
          <w:rFonts w:ascii="Cambria" w:hAnsi="Cambria"/>
          <w:sz w:val="24"/>
          <w:szCs w:val="24"/>
          <w:lang w:eastAsia="en-US"/>
        </w:rPr>
      </w:pPr>
      <w:r w:rsidRPr="00FF4C9A">
        <w:rPr>
          <w:rFonts w:ascii="Cambria" w:hAnsi="Cambria"/>
          <w:sz w:val="24"/>
          <w:szCs w:val="24"/>
          <w:lang w:eastAsia="en-US"/>
        </w:rPr>
        <w:t>Аркадий Новиков, Президент ООО «ГКАН»;</w:t>
      </w:r>
    </w:p>
    <w:p w:rsidR="00A40D75" w:rsidRPr="00FF4C9A" w:rsidRDefault="00A40D75" w:rsidP="00A40D75">
      <w:pPr>
        <w:pStyle w:val="a5"/>
        <w:numPr>
          <w:ilvl w:val="0"/>
          <w:numId w:val="24"/>
        </w:numPr>
        <w:spacing w:line="276" w:lineRule="auto"/>
        <w:ind w:left="-567" w:firstLine="567"/>
        <w:contextualSpacing w:val="0"/>
        <w:jc w:val="both"/>
        <w:rPr>
          <w:rFonts w:ascii="Cambria" w:hAnsi="Cambria"/>
          <w:sz w:val="24"/>
          <w:szCs w:val="24"/>
          <w:lang w:eastAsia="en-US"/>
        </w:rPr>
      </w:pPr>
      <w:r w:rsidRPr="00FF4C9A">
        <w:rPr>
          <w:rFonts w:ascii="Cambria" w:hAnsi="Cambria"/>
          <w:sz w:val="24"/>
          <w:szCs w:val="24"/>
          <w:lang w:eastAsia="en-US"/>
        </w:rPr>
        <w:t>Елизавета Осетинская, Главный редактор журнала «Forbes»;</w:t>
      </w:r>
    </w:p>
    <w:p w:rsidR="00A40D75" w:rsidRPr="00FF4C9A" w:rsidRDefault="00A40D75" w:rsidP="00A40D75">
      <w:pPr>
        <w:spacing w:line="276" w:lineRule="auto"/>
        <w:ind w:left="-567" w:firstLine="567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A40D75" w:rsidRPr="00FF4C9A" w:rsidRDefault="00A40D75" w:rsidP="00A40D75">
      <w:pPr>
        <w:spacing w:line="276" w:lineRule="auto"/>
        <w:ind w:left="-567" w:firstLine="567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0244DB" w:rsidRPr="00FF4C9A" w:rsidRDefault="003C434B" w:rsidP="00B201D3">
      <w:pPr>
        <w:spacing w:line="276" w:lineRule="auto"/>
        <w:ind w:left="-567" w:firstLine="567"/>
        <w:rPr>
          <w:rFonts w:asciiTheme="majorHAnsi" w:hAnsiTheme="majorHAnsi"/>
          <w:b/>
          <w:bCs/>
          <w:sz w:val="24"/>
          <w:szCs w:val="24"/>
        </w:rPr>
      </w:pPr>
      <w:r w:rsidRPr="00FF4C9A">
        <w:rPr>
          <w:rFonts w:asciiTheme="majorHAnsi" w:hAnsiTheme="majorHAnsi"/>
          <w:b/>
          <w:bCs/>
          <w:sz w:val="24"/>
          <w:szCs w:val="24"/>
        </w:rPr>
        <w:t>Правила участия в конкурсе</w:t>
      </w:r>
    </w:p>
    <w:p w:rsidR="003C434B" w:rsidRPr="00FF4C9A" w:rsidRDefault="003C434B" w:rsidP="00FF4C9A">
      <w:pPr>
        <w:spacing w:line="276" w:lineRule="auto"/>
        <w:ind w:left="-567" w:firstLine="567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A40D75" w:rsidRPr="00FF4C9A" w:rsidRDefault="00A40D75" w:rsidP="00A40D75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FF4C9A">
        <w:rPr>
          <w:rFonts w:asciiTheme="majorHAnsi" w:hAnsiTheme="majorHAnsi"/>
          <w:bCs/>
          <w:sz w:val="24"/>
          <w:szCs w:val="24"/>
        </w:rPr>
        <w:t xml:space="preserve">Участниками конкурса являются предприниматели - владельцы российских компаний в категории </w:t>
      </w:r>
      <w:r w:rsidRPr="00FF4C9A">
        <w:rPr>
          <w:rFonts w:asciiTheme="majorHAnsi" w:hAnsiTheme="majorHAnsi"/>
          <w:b/>
          <w:bCs/>
          <w:sz w:val="24"/>
          <w:szCs w:val="24"/>
        </w:rPr>
        <w:t>малого и среднего бизнеса.</w:t>
      </w:r>
    </w:p>
    <w:p w:rsidR="00A40D75" w:rsidRPr="00FF4C9A" w:rsidRDefault="00A40D75" w:rsidP="00A40D75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FF4C9A">
        <w:rPr>
          <w:rFonts w:asciiTheme="majorHAnsi" w:hAnsiTheme="majorHAnsi"/>
          <w:bCs/>
          <w:sz w:val="24"/>
          <w:szCs w:val="24"/>
        </w:rPr>
        <w:t>(Критерии отнесения к субъектам малого и среднего предпринимательства соответствуют Федеральному закону от 24.07.2007 N 209-ФЗ  «О развитии малого и среднего предпринимательства в Российской Федерации», в т.ч.:</w:t>
      </w:r>
    </w:p>
    <w:p w:rsidR="00A40D75" w:rsidRPr="00FF4C9A" w:rsidRDefault="00A40D75" w:rsidP="00A40D75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FF4C9A">
        <w:rPr>
          <w:rFonts w:ascii="Cambria" w:hAnsi="Cambria" w:cs="Cambria"/>
          <w:bCs/>
          <w:sz w:val="24"/>
          <w:szCs w:val="24"/>
          <w:lang w:eastAsia="en-US"/>
        </w:rPr>
        <w:t xml:space="preserve">- предельное значение выручки от реализации товаров (работ, услуг) за предшествующий год без учета налога на добавленную стоимость составляет </w:t>
      </w:r>
      <w:r w:rsidRPr="00FF4C9A">
        <w:rPr>
          <w:rFonts w:ascii="Cambria" w:hAnsi="Cambria" w:cs="Cambria"/>
          <w:b/>
          <w:bCs/>
          <w:sz w:val="24"/>
          <w:szCs w:val="24"/>
          <w:lang w:eastAsia="en-US"/>
        </w:rPr>
        <w:t>1000 млн рублей</w:t>
      </w:r>
      <w:r w:rsidRPr="00FF4C9A">
        <w:rPr>
          <w:rFonts w:ascii="Cambria" w:hAnsi="Cambria" w:cs="Cambria"/>
          <w:bCs/>
          <w:sz w:val="24"/>
          <w:szCs w:val="24"/>
          <w:lang w:eastAsia="en-US"/>
        </w:rPr>
        <w:t>;</w:t>
      </w:r>
    </w:p>
    <w:p w:rsidR="00A40D75" w:rsidRPr="00FF4C9A" w:rsidRDefault="00A40D75" w:rsidP="00A40D75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FF4C9A">
        <w:rPr>
          <w:rFonts w:ascii="Cambria" w:hAnsi="Cambria" w:cs="Cambria"/>
          <w:bCs/>
          <w:sz w:val="24"/>
          <w:szCs w:val="24"/>
          <w:lang w:eastAsia="en-US"/>
        </w:rPr>
        <w:t xml:space="preserve">- средняя численность работников за предшествующий календарный год не должна превышать </w:t>
      </w:r>
      <w:r w:rsidRPr="00FF4C9A">
        <w:rPr>
          <w:rFonts w:ascii="Cambria" w:hAnsi="Cambria" w:cs="Cambria"/>
          <w:b/>
          <w:bCs/>
          <w:sz w:val="24"/>
          <w:szCs w:val="24"/>
          <w:lang w:eastAsia="en-US"/>
        </w:rPr>
        <w:t xml:space="preserve">двухсот пятидесяти человек </w:t>
      </w:r>
      <w:r w:rsidRPr="00FF4C9A">
        <w:rPr>
          <w:rFonts w:ascii="Cambria" w:hAnsi="Cambria" w:cs="Cambria"/>
          <w:bCs/>
          <w:sz w:val="24"/>
          <w:szCs w:val="24"/>
          <w:lang w:eastAsia="en-US"/>
        </w:rPr>
        <w:t>включительно).</w:t>
      </w:r>
    </w:p>
    <w:p w:rsidR="00A40D75" w:rsidRDefault="00A40D75" w:rsidP="00FF4C9A">
      <w:pPr>
        <w:spacing w:line="276" w:lineRule="auto"/>
        <w:ind w:left="-567" w:firstLine="567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F748A4" w:rsidRPr="00A40D75" w:rsidRDefault="00F748A4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A40D75">
        <w:rPr>
          <w:rFonts w:asciiTheme="majorHAnsi" w:hAnsiTheme="majorHAnsi"/>
          <w:bCs/>
          <w:sz w:val="24"/>
          <w:szCs w:val="24"/>
        </w:rPr>
        <w:t>Для участия в конкурсе предпринимателям необходимо:</w:t>
      </w:r>
    </w:p>
    <w:p w:rsidR="000244DB" w:rsidRPr="00FF4C9A" w:rsidRDefault="002A376C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FF4C9A">
        <w:rPr>
          <w:rFonts w:asciiTheme="majorHAnsi" w:hAnsiTheme="majorHAnsi"/>
          <w:bCs/>
          <w:sz w:val="24"/>
          <w:szCs w:val="24"/>
        </w:rPr>
        <w:t>-</w:t>
      </w:r>
      <w:r w:rsidR="000244DB" w:rsidRPr="00FF4C9A">
        <w:rPr>
          <w:rFonts w:asciiTheme="majorHAnsi" w:hAnsiTheme="majorHAnsi"/>
          <w:bCs/>
          <w:sz w:val="24"/>
          <w:szCs w:val="24"/>
        </w:rPr>
        <w:t xml:space="preserve">Заполнить </w:t>
      </w:r>
      <w:r w:rsidRPr="00FF4C9A">
        <w:rPr>
          <w:rFonts w:asciiTheme="majorHAnsi" w:hAnsiTheme="majorHAnsi"/>
          <w:bCs/>
          <w:sz w:val="24"/>
          <w:szCs w:val="24"/>
        </w:rPr>
        <w:t>онлайн-</w:t>
      </w:r>
      <w:r w:rsidR="00C44BDC" w:rsidRPr="00FF4C9A">
        <w:rPr>
          <w:rFonts w:asciiTheme="majorHAnsi" w:hAnsiTheme="majorHAnsi"/>
          <w:bCs/>
          <w:sz w:val="24"/>
          <w:szCs w:val="24"/>
        </w:rPr>
        <w:t>Заявк</w:t>
      </w:r>
      <w:r w:rsidR="007A3EB5" w:rsidRPr="00FF4C9A">
        <w:rPr>
          <w:rFonts w:asciiTheme="majorHAnsi" w:hAnsiTheme="majorHAnsi"/>
          <w:bCs/>
          <w:sz w:val="24"/>
          <w:szCs w:val="24"/>
        </w:rPr>
        <w:t>у</w:t>
      </w:r>
      <w:r w:rsidR="000244DB" w:rsidRPr="00FF4C9A">
        <w:rPr>
          <w:rFonts w:asciiTheme="majorHAnsi" w:hAnsiTheme="majorHAnsi"/>
          <w:bCs/>
          <w:sz w:val="24"/>
          <w:szCs w:val="24"/>
        </w:rPr>
        <w:t xml:space="preserve"> для участия в Конкурсе </w:t>
      </w:r>
    </w:p>
    <w:p w:rsidR="007A3EB5" w:rsidRPr="00FF4C9A" w:rsidRDefault="00D97022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hyperlink r:id="rId14" w:history="1">
        <w:r w:rsidR="002A376C" w:rsidRPr="00FF4C9A">
          <w:rPr>
            <w:rStyle w:val="a6"/>
            <w:rFonts w:asciiTheme="majorHAnsi" w:hAnsiTheme="majorHAnsi"/>
            <w:bCs/>
            <w:sz w:val="24"/>
            <w:szCs w:val="24"/>
            <w:lang w:val="en-US"/>
          </w:rPr>
          <w:t>www</w:t>
        </w:r>
        <w:r w:rsidR="002A376C" w:rsidRPr="00FF4C9A">
          <w:rPr>
            <w:rStyle w:val="a6"/>
            <w:rFonts w:asciiTheme="majorHAnsi" w:hAnsiTheme="majorHAnsi"/>
            <w:bCs/>
            <w:sz w:val="24"/>
            <w:szCs w:val="24"/>
          </w:rPr>
          <w:t>.</w:t>
        </w:r>
        <w:r w:rsidR="002A376C" w:rsidRPr="00FF4C9A">
          <w:rPr>
            <w:rStyle w:val="a6"/>
            <w:rFonts w:asciiTheme="majorHAnsi" w:hAnsiTheme="majorHAnsi"/>
            <w:bCs/>
            <w:sz w:val="24"/>
            <w:szCs w:val="24"/>
            <w:lang w:val="en-US"/>
          </w:rPr>
          <w:t>opora</w:t>
        </w:r>
        <w:r w:rsidR="002A376C" w:rsidRPr="00FF4C9A">
          <w:rPr>
            <w:rStyle w:val="a6"/>
            <w:rFonts w:asciiTheme="majorHAnsi" w:hAnsiTheme="majorHAnsi"/>
            <w:bCs/>
            <w:sz w:val="24"/>
            <w:szCs w:val="24"/>
          </w:rPr>
          <w:t>-</w:t>
        </w:r>
        <w:r w:rsidR="002A376C" w:rsidRPr="00FF4C9A">
          <w:rPr>
            <w:rStyle w:val="a6"/>
            <w:rFonts w:asciiTheme="majorHAnsi" w:hAnsiTheme="majorHAnsi"/>
            <w:bCs/>
            <w:sz w:val="24"/>
            <w:szCs w:val="24"/>
            <w:lang w:val="en-US"/>
          </w:rPr>
          <w:t>forum</w:t>
        </w:r>
        <w:r w:rsidR="002A376C" w:rsidRPr="00FF4C9A">
          <w:rPr>
            <w:rStyle w:val="a6"/>
            <w:rFonts w:asciiTheme="majorHAnsi" w:hAnsiTheme="majorHAnsi"/>
            <w:bCs/>
            <w:sz w:val="24"/>
            <w:szCs w:val="24"/>
          </w:rPr>
          <w:t>.</w:t>
        </w:r>
        <w:r w:rsidR="002A376C" w:rsidRPr="00FF4C9A">
          <w:rPr>
            <w:rStyle w:val="a6"/>
            <w:rFonts w:asciiTheme="majorHAnsi" w:hAnsiTheme="majorHAnsi"/>
            <w:bCs/>
            <w:sz w:val="24"/>
            <w:szCs w:val="24"/>
            <w:lang w:val="en-US"/>
          </w:rPr>
          <w:t>ru</w:t>
        </w:r>
      </w:hyperlink>
      <w:r w:rsidR="002A376C" w:rsidRPr="00FF4C9A">
        <w:rPr>
          <w:rFonts w:asciiTheme="majorHAnsi" w:hAnsiTheme="majorHAnsi"/>
          <w:bCs/>
          <w:sz w:val="24"/>
          <w:szCs w:val="24"/>
        </w:rPr>
        <w:t xml:space="preserve"> </w:t>
      </w:r>
    </w:p>
    <w:p w:rsidR="003C434B" w:rsidRPr="00FF4C9A" w:rsidRDefault="000244DB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FF4C9A">
        <w:rPr>
          <w:rFonts w:asciiTheme="majorHAnsi" w:hAnsiTheme="majorHAnsi"/>
          <w:bCs/>
          <w:sz w:val="24"/>
          <w:szCs w:val="24"/>
        </w:rPr>
        <w:t>- Для участия в номинации </w:t>
      </w:r>
      <w:r w:rsidR="00B201D3">
        <w:rPr>
          <w:rFonts w:asciiTheme="majorHAnsi" w:hAnsiTheme="majorHAnsi"/>
          <w:bCs/>
          <w:sz w:val="24"/>
          <w:szCs w:val="24"/>
        </w:rPr>
        <w:t xml:space="preserve">«Лучший </w:t>
      </w:r>
      <w:r w:rsidRPr="00FF4C9A">
        <w:rPr>
          <w:rFonts w:asciiTheme="majorHAnsi" w:hAnsiTheme="majorHAnsi"/>
          <w:bCs/>
          <w:sz w:val="24"/>
          <w:szCs w:val="24"/>
        </w:rPr>
        <w:t>стартап</w:t>
      </w:r>
      <w:r w:rsidR="00B201D3">
        <w:rPr>
          <w:rFonts w:asciiTheme="majorHAnsi" w:hAnsiTheme="majorHAnsi"/>
          <w:bCs/>
          <w:sz w:val="24"/>
          <w:szCs w:val="24"/>
        </w:rPr>
        <w:t>»</w:t>
      </w:r>
      <w:r w:rsidRPr="00FF4C9A">
        <w:rPr>
          <w:rFonts w:asciiTheme="majorHAnsi" w:hAnsiTheme="majorHAnsi"/>
          <w:bCs/>
          <w:sz w:val="24"/>
          <w:szCs w:val="24"/>
        </w:rPr>
        <w:t xml:space="preserve"> необходимо приложить к </w:t>
      </w:r>
      <w:r w:rsidR="00B201D3">
        <w:rPr>
          <w:rFonts w:asciiTheme="majorHAnsi" w:hAnsiTheme="majorHAnsi"/>
          <w:bCs/>
          <w:sz w:val="24"/>
          <w:szCs w:val="24"/>
        </w:rPr>
        <w:t>а</w:t>
      </w:r>
      <w:r w:rsidRPr="00FF4C9A">
        <w:rPr>
          <w:rFonts w:asciiTheme="majorHAnsi" w:hAnsiTheme="majorHAnsi"/>
          <w:bCs/>
          <w:sz w:val="24"/>
          <w:szCs w:val="24"/>
        </w:rPr>
        <w:t>нкете для участия</w:t>
      </w:r>
      <w:r w:rsidR="00D96DD9" w:rsidRPr="00FF4C9A">
        <w:rPr>
          <w:rFonts w:asciiTheme="majorHAnsi" w:hAnsiTheme="majorHAnsi"/>
          <w:bCs/>
          <w:sz w:val="24"/>
          <w:szCs w:val="24"/>
        </w:rPr>
        <w:t xml:space="preserve"> </w:t>
      </w:r>
      <w:r w:rsidRPr="00FF4C9A">
        <w:rPr>
          <w:rFonts w:asciiTheme="majorHAnsi" w:hAnsiTheme="majorHAnsi"/>
          <w:bCs/>
          <w:sz w:val="24"/>
          <w:szCs w:val="24"/>
        </w:rPr>
        <w:t>Бизнес-план Проекта (по стандартам ЮНИДО)</w:t>
      </w:r>
      <w:r w:rsidR="00815334">
        <w:rPr>
          <w:rFonts w:asciiTheme="majorHAnsi" w:hAnsiTheme="majorHAnsi"/>
          <w:bCs/>
          <w:sz w:val="24"/>
          <w:szCs w:val="24"/>
        </w:rPr>
        <w:t>.</w:t>
      </w:r>
    </w:p>
    <w:p w:rsidR="004C1FA7" w:rsidRDefault="000244DB" w:rsidP="00FF4C9A">
      <w:pPr>
        <w:spacing w:line="276" w:lineRule="auto"/>
        <w:ind w:left="-567" w:firstLine="567"/>
        <w:jc w:val="center"/>
        <w:rPr>
          <w:rFonts w:asciiTheme="majorHAnsi" w:hAnsiTheme="majorHAnsi"/>
          <w:b/>
          <w:bCs/>
          <w:sz w:val="24"/>
          <w:szCs w:val="24"/>
        </w:rPr>
      </w:pPr>
      <w:r w:rsidRPr="00FF4C9A">
        <w:rPr>
          <w:rFonts w:asciiTheme="majorHAnsi" w:hAnsiTheme="majorHAnsi"/>
          <w:bCs/>
          <w:sz w:val="24"/>
          <w:szCs w:val="24"/>
        </w:rPr>
        <w:br/>
      </w:r>
    </w:p>
    <w:p w:rsidR="002A376C" w:rsidRPr="00FF4C9A" w:rsidRDefault="003C434B" w:rsidP="002C19A8">
      <w:pPr>
        <w:spacing w:line="276" w:lineRule="auto"/>
        <w:ind w:left="-567" w:firstLine="567"/>
        <w:rPr>
          <w:rFonts w:asciiTheme="majorHAnsi" w:hAnsiTheme="majorHAnsi"/>
          <w:b/>
          <w:bCs/>
          <w:sz w:val="24"/>
          <w:szCs w:val="24"/>
        </w:rPr>
      </w:pPr>
      <w:r w:rsidRPr="00FF4C9A">
        <w:rPr>
          <w:rFonts w:asciiTheme="majorHAnsi" w:hAnsiTheme="majorHAnsi"/>
          <w:b/>
          <w:bCs/>
          <w:sz w:val="24"/>
          <w:szCs w:val="24"/>
        </w:rPr>
        <w:t>Этапы проведения конкурса</w:t>
      </w:r>
    </w:p>
    <w:p w:rsidR="003C434B" w:rsidRPr="00FF4C9A" w:rsidRDefault="003C434B" w:rsidP="00FF4C9A">
      <w:pPr>
        <w:spacing w:line="276" w:lineRule="auto"/>
        <w:ind w:left="-567" w:firstLine="567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B062C6" w:rsidRPr="00B062C6" w:rsidRDefault="00527900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FF4C9A">
        <w:rPr>
          <w:rFonts w:asciiTheme="majorHAnsi" w:hAnsiTheme="majorHAnsi"/>
          <w:b/>
          <w:bCs/>
          <w:sz w:val="24"/>
          <w:szCs w:val="24"/>
        </w:rPr>
        <w:t xml:space="preserve">1 </w:t>
      </w:r>
      <w:r w:rsidRPr="00B062C6">
        <w:rPr>
          <w:rFonts w:asciiTheme="majorHAnsi" w:hAnsiTheme="majorHAnsi"/>
          <w:b/>
          <w:bCs/>
          <w:sz w:val="24"/>
          <w:szCs w:val="24"/>
        </w:rPr>
        <w:t>этап</w:t>
      </w:r>
      <w:r w:rsidR="00EB1BF8" w:rsidRPr="00B062C6">
        <w:rPr>
          <w:rFonts w:asciiTheme="majorHAnsi" w:hAnsiTheme="majorHAnsi"/>
          <w:b/>
          <w:bCs/>
          <w:sz w:val="24"/>
          <w:szCs w:val="24"/>
        </w:rPr>
        <w:t>.</w:t>
      </w:r>
      <w:r w:rsidR="00B062C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B1BF8" w:rsidRPr="00B062C6">
        <w:rPr>
          <w:rFonts w:asciiTheme="majorHAnsi" w:hAnsiTheme="majorHAnsi"/>
          <w:b/>
          <w:bCs/>
          <w:sz w:val="24"/>
          <w:szCs w:val="24"/>
        </w:rPr>
        <w:t>Сбор заявок</w:t>
      </w:r>
      <w:r w:rsidR="00B062C6">
        <w:rPr>
          <w:rFonts w:asciiTheme="majorHAnsi" w:hAnsiTheme="majorHAnsi"/>
          <w:b/>
          <w:bCs/>
          <w:sz w:val="24"/>
          <w:szCs w:val="24"/>
        </w:rPr>
        <w:t>.</w:t>
      </w:r>
      <w:r w:rsidR="00EB1BF8" w:rsidRPr="00B062C6">
        <w:rPr>
          <w:rFonts w:asciiTheme="majorHAnsi" w:hAnsiTheme="majorHAnsi"/>
          <w:bCs/>
          <w:sz w:val="24"/>
          <w:szCs w:val="24"/>
        </w:rPr>
        <w:t xml:space="preserve"> </w:t>
      </w:r>
    </w:p>
    <w:p w:rsidR="00C44BDC" w:rsidRPr="00FF4C9A" w:rsidRDefault="004F041C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За 30 дней </w:t>
      </w:r>
      <w:r w:rsidR="00B062C6">
        <w:rPr>
          <w:rFonts w:asciiTheme="majorHAnsi" w:hAnsiTheme="majorHAnsi"/>
          <w:bCs/>
          <w:sz w:val="24"/>
          <w:szCs w:val="24"/>
        </w:rPr>
        <w:t xml:space="preserve">до подведения итогов </w:t>
      </w:r>
      <w:r>
        <w:rPr>
          <w:rFonts w:asciiTheme="majorHAnsi" w:hAnsiTheme="majorHAnsi"/>
          <w:bCs/>
          <w:sz w:val="24"/>
          <w:szCs w:val="24"/>
        </w:rPr>
        <w:t>сбор онлайн-з</w:t>
      </w:r>
      <w:r w:rsidR="007A3EB5" w:rsidRPr="00FF4C9A">
        <w:rPr>
          <w:rFonts w:asciiTheme="majorHAnsi" w:hAnsiTheme="majorHAnsi"/>
          <w:bCs/>
          <w:sz w:val="24"/>
          <w:szCs w:val="24"/>
        </w:rPr>
        <w:t>аявок завершается</w:t>
      </w:r>
      <w:r>
        <w:rPr>
          <w:rFonts w:asciiTheme="majorHAnsi" w:hAnsiTheme="majorHAnsi"/>
          <w:bCs/>
          <w:sz w:val="24"/>
          <w:szCs w:val="24"/>
        </w:rPr>
        <w:t xml:space="preserve">. </w:t>
      </w:r>
      <w:r w:rsidR="00C44BDC" w:rsidRPr="00FF4C9A">
        <w:rPr>
          <w:rFonts w:asciiTheme="majorHAnsi" w:hAnsiTheme="majorHAnsi"/>
          <w:bCs/>
          <w:sz w:val="24"/>
          <w:szCs w:val="24"/>
        </w:rPr>
        <w:t xml:space="preserve">Из каждой номинации, в которой присутствует необходимое количество </w:t>
      </w:r>
      <w:r>
        <w:rPr>
          <w:rFonts w:asciiTheme="majorHAnsi" w:hAnsiTheme="majorHAnsi"/>
          <w:bCs/>
          <w:sz w:val="24"/>
          <w:szCs w:val="24"/>
        </w:rPr>
        <w:t>з</w:t>
      </w:r>
      <w:r w:rsidR="00C44BDC" w:rsidRPr="00FF4C9A">
        <w:rPr>
          <w:rFonts w:asciiTheme="majorHAnsi" w:hAnsiTheme="majorHAnsi"/>
          <w:bCs/>
          <w:sz w:val="24"/>
          <w:szCs w:val="24"/>
        </w:rPr>
        <w:t>аяв</w:t>
      </w:r>
      <w:r w:rsidR="007A3EB5" w:rsidRPr="00FF4C9A">
        <w:rPr>
          <w:rFonts w:asciiTheme="majorHAnsi" w:hAnsiTheme="majorHAnsi"/>
          <w:bCs/>
          <w:sz w:val="24"/>
          <w:szCs w:val="24"/>
        </w:rPr>
        <w:t>ок</w:t>
      </w:r>
      <w:r w:rsidR="00B062C6">
        <w:rPr>
          <w:rFonts w:asciiTheme="majorHAnsi" w:hAnsiTheme="majorHAnsi"/>
          <w:bCs/>
          <w:sz w:val="24"/>
          <w:szCs w:val="24"/>
        </w:rPr>
        <w:t>,</w:t>
      </w:r>
      <w:r w:rsidR="007A3EB5" w:rsidRPr="00FF4C9A">
        <w:rPr>
          <w:rFonts w:asciiTheme="majorHAnsi" w:hAnsiTheme="majorHAnsi"/>
          <w:bCs/>
          <w:sz w:val="24"/>
          <w:szCs w:val="24"/>
        </w:rPr>
        <w:t xml:space="preserve"> отбираются</w:t>
      </w:r>
      <w:r w:rsidR="00C44BDC" w:rsidRPr="00FF4C9A">
        <w:rPr>
          <w:rFonts w:asciiTheme="majorHAnsi" w:hAnsiTheme="majorHAnsi"/>
          <w:bCs/>
          <w:sz w:val="24"/>
          <w:szCs w:val="24"/>
        </w:rPr>
        <w:t xml:space="preserve"> 3 полуфиналиста.</w:t>
      </w:r>
    </w:p>
    <w:p w:rsidR="00C44BDC" w:rsidRPr="00FF4C9A" w:rsidRDefault="00C44BDC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FF4C9A">
        <w:rPr>
          <w:rFonts w:asciiTheme="majorHAnsi" w:hAnsiTheme="majorHAnsi"/>
          <w:bCs/>
          <w:sz w:val="24"/>
          <w:szCs w:val="24"/>
        </w:rPr>
        <w:t>Общее числ</w:t>
      </w:r>
      <w:r w:rsidR="004F041C">
        <w:rPr>
          <w:rFonts w:asciiTheme="majorHAnsi" w:hAnsiTheme="majorHAnsi"/>
          <w:bCs/>
          <w:sz w:val="24"/>
          <w:szCs w:val="24"/>
        </w:rPr>
        <w:t>о полуфиналистов (максимум 24 участника</w:t>
      </w:r>
      <w:r w:rsidRPr="00FF4C9A">
        <w:rPr>
          <w:rFonts w:asciiTheme="majorHAnsi" w:hAnsiTheme="majorHAnsi"/>
          <w:bCs/>
          <w:sz w:val="24"/>
          <w:szCs w:val="24"/>
        </w:rPr>
        <w:t>) проходят во второй этап конкурса</w:t>
      </w:r>
      <w:r w:rsidR="004F041C">
        <w:rPr>
          <w:rFonts w:asciiTheme="majorHAnsi" w:hAnsiTheme="majorHAnsi"/>
          <w:bCs/>
          <w:sz w:val="24"/>
          <w:szCs w:val="24"/>
        </w:rPr>
        <w:t>.</w:t>
      </w:r>
      <w:r w:rsidRPr="00FF4C9A">
        <w:rPr>
          <w:rFonts w:asciiTheme="majorHAnsi" w:hAnsiTheme="majorHAnsi"/>
          <w:bCs/>
          <w:sz w:val="24"/>
          <w:szCs w:val="24"/>
        </w:rPr>
        <w:t xml:space="preserve"> </w:t>
      </w:r>
    </w:p>
    <w:p w:rsidR="00C44BDC" w:rsidRPr="00FF4C9A" w:rsidRDefault="00C44BDC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FF4C9A">
        <w:rPr>
          <w:rFonts w:asciiTheme="majorHAnsi" w:hAnsiTheme="majorHAnsi"/>
          <w:b/>
          <w:bCs/>
          <w:sz w:val="24"/>
          <w:szCs w:val="24"/>
        </w:rPr>
        <w:t>2 этап</w:t>
      </w:r>
      <w:r w:rsidR="004F041C">
        <w:rPr>
          <w:rFonts w:asciiTheme="majorHAnsi" w:hAnsiTheme="majorHAnsi"/>
          <w:bCs/>
          <w:sz w:val="24"/>
          <w:szCs w:val="24"/>
        </w:rPr>
        <w:t>.</w:t>
      </w:r>
      <w:r w:rsidR="00B062C6">
        <w:rPr>
          <w:rFonts w:asciiTheme="majorHAnsi" w:hAnsiTheme="majorHAnsi"/>
          <w:bCs/>
          <w:sz w:val="24"/>
          <w:szCs w:val="24"/>
        </w:rPr>
        <w:t xml:space="preserve"> </w:t>
      </w:r>
      <w:r w:rsidR="00B062C6" w:rsidRPr="00B062C6">
        <w:rPr>
          <w:rFonts w:asciiTheme="majorHAnsi" w:hAnsiTheme="majorHAnsi"/>
          <w:b/>
          <w:bCs/>
          <w:sz w:val="24"/>
          <w:szCs w:val="24"/>
        </w:rPr>
        <w:t>Тестовые задания.</w:t>
      </w:r>
    </w:p>
    <w:p w:rsidR="00B062C6" w:rsidRPr="00B062C6" w:rsidRDefault="007A3EB5" w:rsidP="00B062C6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FF4C9A">
        <w:rPr>
          <w:rFonts w:asciiTheme="majorHAnsi" w:hAnsiTheme="majorHAnsi"/>
          <w:bCs/>
          <w:sz w:val="24"/>
          <w:szCs w:val="24"/>
        </w:rPr>
        <w:t>Полуф</w:t>
      </w:r>
      <w:r w:rsidR="00C44BDC" w:rsidRPr="00FF4C9A">
        <w:rPr>
          <w:rFonts w:asciiTheme="majorHAnsi" w:hAnsiTheme="majorHAnsi"/>
          <w:bCs/>
          <w:sz w:val="24"/>
          <w:szCs w:val="24"/>
        </w:rPr>
        <w:t>иналисты получают возможность бесплатно прослушать</w:t>
      </w:r>
      <w:r w:rsidR="00B062C6">
        <w:rPr>
          <w:rFonts w:asciiTheme="majorHAnsi" w:hAnsiTheme="majorHAnsi"/>
          <w:bCs/>
          <w:sz w:val="24"/>
          <w:szCs w:val="24"/>
        </w:rPr>
        <w:t xml:space="preserve"> о</w:t>
      </w:r>
      <w:r w:rsidR="00B062C6" w:rsidRPr="00B062C6">
        <w:rPr>
          <w:rFonts w:asciiTheme="majorHAnsi" w:hAnsiTheme="majorHAnsi"/>
          <w:bCs/>
          <w:sz w:val="24"/>
          <w:szCs w:val="24"/>
        </w:rPr>
        <w:t>бразовательные мастер-классы по 4 направлениям:</w:t>
      </w:r>
    </w:p>
    <w:p w:rsidR="006E7A08" w:rsidRPr="00B062C6" w:rsidRDefault="0071508D" w:rsidP="00B062C6">
      <w:pPr>
        <w:pStyle w:val="a5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B062C6">
        <w:rPr>
          <w:rFonts w:asciiTheme="majorHAnsi" w:hAnsiTheme="majorHAnsi"/>
          <w:bCs/>
          <w:sz w:val="24"/>
          <w:szCs w:val="24"/>
        </w:rPr>
        <w:t>Бизнес-моделирование</w:t>
      </w:r>
    </w:p>
    <w:p w:rsidR="006E7A08" w:rsidRPr="00B062C6" w:rsidRDefault="0071508D" w:rsidP="00B062C6">
      <w:pPr>
        <w:pStyle w:val="a5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B062C6">
        <w:rPr>
          <w:rFonts w:asciiTheme="majorHAnsi" w:hAnsiTheme="majorHAnsi"/>
          <w:bCs/>
          <w:sz w:val="24"/>
          <w:szCs w:val="24"/>
        </w:rPr>
        <w:t>Коммуникации со СМИ</w:t>
      </w:r>
    </w:p>
    <w:p w:rsidR="00B062C6" w:rsidRPr="00B062C6" w:rsidRDefault="0071508D" w:rsidP="00B062C6">
      <w:pPr>
        <w:pStyle w:val="a5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B062C6">
        <w:rPr>
          <w:rFonts w:asciiTheme="majorHAnsi" w:hAnsiTheme="majorHAnsi"/>
          <w:bCs/>
          <w:sz w:val="24"/>
          <w:szCs w:val="24"/>
        </w:rPr>
        <w:t>Искусство презентации</w:t>
      </w:r>
    </w:p>
    <w:p w:rsidR="00B062C6" w:rsidRPr="008513C6" w:rsidRDefault="008513C6" w:rsidP="00B062C6">
      <w:pPr>
        <w:pStyle w:val="a5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8513C6">
        <w:rPr>
          <w:rFonts w:asciiTheme="majorHAnsi" w:hAnsiTheme="majorHAnsi"/>
          <w:bCs/>
          <w:sz w:val="24"/>
          <w:szCs w:val="24"/>
        </w:rPr>
        <w:t>Поиски инвестиций</w:t>
      </w:r>
    </w:p>
    <w:p w:rsidR="00C44BDC" w:rsidRPr="008513C6" w:rsidRDefault="008513C6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8513C6">
        <w:rPr>
          <w:rFonts w:asciiTheme="majorHAnsi" w:hAnsiTheme="majorHAnsi"/>
          <w:bCs/>
          <w:sz w:val="24"/>
          <w:szCs w:val="24"/>
        </w:rPr>
        <w:t>Полуфиналисты получают тестовое задание по каждому мастер-классу, эксперты оценивают задания и выбирают финалистов конкурса</w:t>
      </w:r>
      <w:r>
        <w:rPr>
          <w:rFonts w:asciiTheme="majorHAnsi" w:hAnsiTheme="majorHAnsi"/>
          <w:bCs/>
          <w:sz w:val="24"/>
          <w:szCs w:val="24"/>
        </w:rPr>
        <w:t>.</w:t>
      </w:r>
    </w:p>
    <w:p w:rsidR="008513C6" w:rsidRDefault="00D85D9B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FF4C9A">
        <w:rPr>
          <w:rFonts w:asciiTheme="majorHAnsi" w:hAnsiTheme="majorHAnsi"/>
          <w:b/>
          <w:bCs/>
          <w:sz w:val="24"/>
          <w:szCs w:val="24"/>
        </w:rPr>
        <w:t>3 этап</w:t>
      </w:r>
      <w:r w:rsidR="008513C6">
        <w:rPr>
          <w:rFonts w:asciiTheme="majorHAnsi" w:hAnsiTheme="majorHAnsi"/>
          <w:b/>
          <w:bCs/>
          <w:sz w:val="24"/>
          <w:szCs w:val="24"/>
        </w:rPr>
        <w:t>. Финальный отбор.</w:t>
      </w:r>
      <w:r w:rsidRPr="00FF4C9A">
        <w:rPr>
          <w:rFonts w:asciiTheme="majorHAnsi" w:hAnsiTheme="majorHAnsi"/>
          <w:bCs/>
          <w:sz w:val="24"/>
          <w:szCs w:val="24"/>
        </w:rPr>
        <w:t xml:space="preserve"> </w:t>
      </w:r>
    </w:p>
    <w:p w:rsidR="008513C6" w:rsidRDefault="008513C6" w:rsidP="008513C6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Финалисты - </w:t>
      </w:r>
      <w:r w:rsidRPr="008513C6">
        <w:rPr>
          <w:rFonts w:asciiTheme="majorHAnsi" w:hAnsiTheme="majorHAnsi"/>
          <w:bCs/>
          <w:sz w:val="24"/>
          <w:szCs w:val="24"/>
        </w:rPr>
        <w:t xml:space="preserve">авторы 3 лучших проектов по каждой номинации </w:t>
      </w:r>
      <w:r>
        <w:rPr>
          <w:rFonts w:asciiTheme="majorHAnsi" w:hAnsiTheme="majorHAnsi"/>
          <w:bCs/>
          <w:sz w:val="24"/>
          <w:szCs w:val="24"/>
        </w:rPr>
        <w:t>–</w:t>
      </w:r>
      <w:r w:rsidRPr="008513C6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в день подведения итогов,  на деловой </w:t>
      </w:r>
      <w:r w:rsidRPr="008513C6">
        <w:rPr>
          <w:rFonts w:asciiTheme="majorHAnsi" w:hAnsiTheme="majorHAnsi"/>
          <w:bCs/>
          <w:sz w:val="24"/>
          <w:szCs w:val="24"/>
        </w:rPr>
        <w:t>конференции будут защищать свои бизнес-проекты</w:t>
      </w:r>
      <w:r>
        <w:rPr>
          <w:rFonts w:asciiTheme="majorHAnsi" w:hAnsiTheme="majorHAnsi"/>
          <w:bCs/>
          <w:sz w:val="24"/>
          <w:szCs w:val="24"/>
        </w:rPr>
        <w:t>.</w:t>
      </w:r>
    </w:p>
    <w:p w:rsidR="008513C6" w:rsidRPr="008513C6" w:rsidRDefault="008513C6" w:rsidP="008513C6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Ж</w:t>
      </w:r>
      <w:r w:rsidRPr="008513C6">
        <w:rPr>
          <w:rFonts w:asciiTheme="majorHAnsi" w:hAnsiTheme="majorHAnsi"/>
          <w:bCs/>
          <w:sz w:val="24"/>
          <w:szCs w:val="24"/>
        </w:rPr>
        <w:t>юри, в состав которого войдут организаторы и партнёры конкурса</w:t>
      </w:r>
      <w:r>
        <w:rPr>
          <w:rFonts w:asciiTheme="majorHAnsi" w:hAnsiTheme="majorHAnsi"/>
          <w:bCs/>
          <w:sz w:val="24"/>
          <w:szCs w:val="24"/>
        </w:rPr>
        <w:t>, оценят финалистов</w:t>
      </w:r>
      <w:r w:rsidR="001725A8">
        <w:rPr>
          <w:rFonts w:asciiTheme="majorHAnsi" w:hAnsiTheme="majorHAnsi"/>
          <w:bCs/>
          <w:sz w:val="24"/>
          <w:szCs w:val="24"/>
        </w:rPr>
        <w:t xml:space="preserve"> и выберут одного победителя в каждой номинации. </w:t>
      </w:r>
    </w:p>
    <w:p w:rsidR="00B93403" w:rsidRPr="00FF4C9A" w:rsidRDefault="00B93403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FF4C9A">
        <w:rPr>
          <w:rFonts w:asciiTheme="majorHAnsi" w:hAnsiTheme="majorHAnsi"/>
          <w:bCs/>
          <w:sz w:val="24"/>
          <w:szCs w:val="24"/>
        </w:rPr>
        <w:t xml:space="preserve">Победитель и финалисты конкурса </w:t>
      </w:r>
      <w:r w:rsidRPr="001725A8">
        <w:rPr>
          <w:rFonts w:asciiTheme="majorHAnsi" w:hAnsiTheme="majorHAnsi"/>
          <w:bCs/>
          <w:sz w:val="24"/>
          <w:szCs w:val="24"/>
        </w:rPr>
        <w:t>будут награждены</w:t>
      </w:r>
      <w:r w:rsidR="001725A8" w:rsidRPr="001725A8">
        <w:rPr>
          <w:rFonts w:asciiTheme="majorHAnsi" w:hAnsiTheme="majorHAnsi"/>
          <w:bCs/>
          <w:sz w:val="24"/>
          <w:szCs w:val="24"/>
        </w:rPr>
        <w:t>:</w:t>
      </w:r>
      <w:r w:rsidRPr="00FF4C9A">
        <w:rPr>
          <w:rFonts w:asciiTheme="majorHAnsi" w:hAnsiTheme="majorHAnsi"/>
          <w:bCs/>
          <w:sz w:val="24"/>
          <w:szCs w:val="24"/>
        </w:rPr>
        <w:t xml:space="preserve"> </w:t>
      </w:r>
    </w:p>
    <w:p w:rsidR="00B93403" w:rsidRPr="00FF4C9A" w:rsidRDefault="00B93403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FF4C9A">
        <w:rPr>
          <w:rFonts w:asciiTheme="majorHAnsi" w:hAnsiTheme="majorHAnsi"/>
          <w:bCs/>
          <w:sz w:val="24"/>
          <w:szCs w:val="24"/>
        </w:rPr>
        <w:t>- Ценными, денежными призами от партнеров Конкурса;</w:t>
      </w:r>
    </w:p>
    <w:p w:rsidR="00B93403" w:rsidRPr="00FF4C9A" w:rsidRDefault="00B93403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FF4C9A">
        <w:rPr>
          <w:rFonts w:asciiTheme="majorHAnsi" w:hAnsiTheme="majorHAnsi"/>
          <w:bCs/>
          <w:sz w:val="24"/>
          <w:szCs w:val="24"/>
        </w:rPr>
        <w:t xml:space="preserve">- Эксклюзивным золотым домкратом от организаторов Конкурса </w:t>
      </w:r>
    </w:p>
    <w:p w:rsidR="00B93403" w:rsidRPr="00FF4C9A" w:rsidRDefault="00B93403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</w:p>
    <w:p w:rsidR="00B93403" w:rsidRPr="00937767" w:rsidRDefault="00B93403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937767">
        <w:rPr>
          <w:rFonts w:asciiTheme="majorHAnsi" w:hAnsiTheme="majorHAnsi"/>
          <w:bCs/>
          <w:sz w:val="24"/>
          <w:szCs w:val="24"/>
        </w:rPr>
        <w:t>Предприниматели из регионов, в которых в течение года не планируется проведение региональных этапов конкурса «Бизнес-Успех»</w:t>
      </w:r>
      <w:r w:rsidR="00937767">
        <w:rPr>
          <w:rFonts w:asciiTheme="majorHAnsi" w:hAnsiTheme="majorHAnsi"/>
          <w:bCs/>
          <w:sz w:val="24"/>
          <w:szCs w:val="24"/>
        </w:rPr>
        <w:t>, могут принять участие в федеральном к</w:t>
      </w:r>
      <w:r w:rsidR="00BA43B5">
        <w:rPr>
          <w:rFonts w:asciiTheme="majorHAnsi" w:hAnsiTheme="majorHAnsi"/>
          <w:bCs/>
          <w:sz w:val="24"/>
          <w:szCs w:val="24"/>
        </w:rPr>
        <w:t>онкурсе, итоги которого будут п</w:t>
      </w:r>
      <w:r w:rsidR="00937767">
        <w:rPr>
          <w:rFonts w:asciiTheme="majorHAnsi" w:hAnsiTheme="majorHAnsi"/>
          <w:bCs/>
          <w:sz w:val="24"/>
          <w:szCs w:val="24"/>
        </w:rPr>
        <w:t>о</w:t>
      </w:r>
      <w:r w:rsidR="00BA43B5">
        <w:rPr>
          <w:rFonts w:asciiTheme="majorHAnsi" w:hAnsiTheme="majorHAnsi"/>
          <w:bCs/>
          <w:sz w:val="24"/>
          <w:szCs w:val="24"/>
        </w:rPr>
        <w:t>д</w:t>
      </w:r>
      <w:r w:rsidR="00937767">
        <w:rPr>
          <w:rFonts w:asciiTheme="majorHAnsi" w:hAnsiTheme="majorHAnsi"/>
          <w:bCs/>
          <w:sz w:val="24"/>
          <w:szCs w:val="24"/>
        </w:rPr>
        <w:t>ведены</w:t>
      </w:r>
      <w:r w:rsidRPr="00937767">
        <w:rPr>
          <w:rFonts w:asciiTheme="majorHAnsi" w:hAnsiTheme="majorHAnsi"/>
          <w:bCs/>
          <w:sz w:val="24"/>
          <w:szCs w:val="24"/>
        </w:rPr>
        <w:t xml:space="preserve"> в Москв</w:t>
      </w:r>
      <w:r w:rsidR="001725A8" w:rsidRPr="00937767">
        <w:rPr>
          <w:rFonts w:asciiTheme="majorHAnsi" w:hAnsiTheme="majorHAnsi"/>
          <w:bCs/>
          <w:sz w:val="24"/>
          <w:szCs w:val="24"/>
        </w:rPr>
        <w:t>е</w:t>
      </w:r>
      <w:r w:rsidRPr="00937767">
        <w:rPr>
          <w:rFonts w:asciiTheme="majorHAnsi" w:hAnsiTheme="majorHAnsi"/>
          <w:bCs/>
          <w:sz w:val="24"/>
          <w:szCs w:val="24"/>
        </w:rPr>
        <w:t>.</w:t>
      </w:r>
    </w:p>
    <w:p w:rsidR="00B93403" w:rsidRPr="00FF4C9A" w:rsidRDefault="00B93403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  <w:r w:rsidRPr="00FF4C9A">
        <w:rPr>
          <w:rFonts w:asciiTheme="majorHAnsi" w:hAnsiTheme="majorHAnsi"/>
          <w:bCs/>
          <w:sz w:val="24"/>
          <w:szCs w:val="24"/>
        </w:rPr>
        <w:t>Выбор полуфиналистов, финалистов и победителей конкурса осуществляет профессиональное жюри, из представителей организаций-партнёров конкурса, членов Оргкомитета и Наблюдательного совета конкурса.</w:t>
      </w:r>
    </w:p>
    <w:p w:rsidR="00B93403" w:rsidRPr="00FF4C9A" w:rsidRDefault="00B93403" w:rsidP="00FF4C9A">
      <w:pPr>
        <w:spacing w:line="276" w:lineRule="auto"/>
        <w:ind w:left="-567" w:firstLine="567"/>
        <w:jc w:val="both"/>
        <w:rPr>
          <w:rFonts w:asciiTheme="majorHAnsi" w:hAnsiTheme="majorHAnsi"/>
          <w:bCs/>
          <w:sz w:val="24"/>
          <w:szCs w:val="24"/>
        </w:rPr>
      </w:pPr>
    </w:p>
    <w:sectPr w:rsidR="00B93403" w:rsidRPr="00FF4C9A" w:rsidSect="00DC367D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720939" w15:done="0"/>
  <w15:commentEx w15:paraId="1DD8AB6C" w15:done="0"/>
  <w15:commentEx w15:paraId="3A725F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22" w:rsidRDefault="00D97022" w:rsidP="00DC367D">
      <w:r>
        <w:separator/>
      </w:r>
    </w:p>
  </w:endnote>
  <w:endnote w:type="continuationSeparator" w:id="0">
    <w:p w:rsidR="00D97022" w:rsidRDefault="00D97022" w:rsidP="00DC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500238"/>
      <w:docPartObj>
        <w:docPartGallery w:val="Page Numbers (Bottom of Page)"/>
        <w:docPartUnique/>
      </w:docPartObj>
    </w:sdtPr>
    <w:sdtEndPr/>
    <w:sdtContent>
      <w:p w:rsidR="00DC367D" w:rsidRDefault="00DC367D">
        <w:pPr>
          <w:pStyle w:val="ae"/>
          <w:jc w:val="right"/>
        </w:pPr>
        <w:r w:rsidRPr="00DC367D">
          <w:rPr>
            <w:rFonts w:ascii="Times New Roman" w:hAnsi="Times New Roman" w:cs="Times New Roman"/>
          </w:rPr>
          <w:fldChar w:fldCharType="begin"/>
        </w:r>
        <w:r w:rsidRPr="00DC367D">
          <w:rPr>
            <w:rFonts w:ascii="Times New Roman" w:hAnsi="Times New Roman" w:cs="Times New Roman"/>
          </w:rPr>
          <w:instrText>PAGE   \* MERGEFORMAT</w:instrText>
        </w:r>
        <w:r w:rsidRPr="00DC367D">
          <w:rPr>
            <w:rFonts w:ascii="Times New Roman" w:hAnsi="Times New Roman" w:cs="Times New Roman"/>
          </w:rPr>
          <w:fldChar w:fldCharType="separate"/>
        </w:r>
        <w:r w:rsidR="00FF31D2">
          <w:rPr>
            <w:rFonts w:ascii="Times New Roman" w:hAnsi="Times New Roman" w:cs="Times New Roman"/>
            <w:noProof/>
          </w:rPr>
          <w:t>4</w:t>
        </w:r>
        <w:r w:rsidRPr="00DC367D">
          <w:rPr>
            <w:rFonts w:ascii="Times New Roman" w:hAnsi="Times New Roman" w:cs="Times New Roman"/>
          </w:rPr>
          <w:fldChar w:fldCharType="end"/>
        </w:r>
      </w:p>
    </w:sdtContent>
  </w:sdt>
  <w:p w:rsidR="00DC367D" w:rsidRDefault="00DC367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22" w:rsidRDefault="00D97022" w:rsidP="00DC367D">
      <w:r>
        <w:separator/>
      </w:r>
    </w:p>
  </w:footnote>
  <w:footnote w:type="continuationSeparator" w:id="0">
    <w:p w:rsidR="00D97022" w:rsidRDefault="00D97022" w:rsidP="00DC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FACF"/>
      </v:shape>
    </w:pict>
  </w:numPicBullet>
  <w:abstractNum w:abstractNumId="0">
    <w:nsid w:val="04C23202"/>
    <w:multiLevelType w:val="hybridMultilevel"/>
    <w:tmpl w:val="7766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D4704"/>
    <w:multiLevelType w:val="multilevel"/>
    <w:tmpl w:val="4966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F5DA6"/>
    <w:multiLevelType w:val="hybridMultilevel"/>
    <w:tmpl w:val="D83AC0D6"/>
    <w:lvl w:ilvl="0" w:tplc="15F4B29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13BF"/>
    <w:multiLevelType w:val="hybridMultilevel"/>
    <w:tmpl w:val="8E1E8646"/>
    <w:lvl w:ilvl="0" w:tplc="A23E96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801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8608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66C2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490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3E9A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E25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D843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F68D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0EF4BC0"/>
    <w:multiLevelType w:val="hybridMultilevel"/>
    <w:tmpl w:val="3CF03D14"/>
    <w:lvl w:ilvl="0" w:tplc="15F4B29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92679CF"/>
    <w:multiLevelType w:val="hybridMultilevel"/>
    <w:tmpl w:val="93B62B8A"/>
    <w:lvl w:ilvl="0" w:tplc="DA1E3C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E626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8AE2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BE00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EC51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B8EC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10AB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A08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E18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AA32BF"/>
    <w:multiLevelType w:val="hybridMultilevel"/>
    <w:tmpl w:val="20AE0AB6"/>
    <w:lvl w:ilvl="0" w:tplc="15F4B29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B111B01"/>
    <w:multiLevelType w:val="multilevel"/>
    <w:tmpl w:val="6BA2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7121D6"/>
    <w:multiLevelType w:val="hybridMultilevel"/>
    <w:tmpl w:val="AFF49E9A"/>
    <w:lvl w:ilvl="0" w:tplc="193C7E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AED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AB8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62B5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2414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9436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A54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8B6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B867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E220AD2"/>
    <w:multiLevelType w:val="hybridMultilevel"/>
    <w:tmpl w:val="71AC51BE"/>
    <w:lvl w:ilvl="0" w:tplc="041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FA915C6"/>
    <w:multiLevelType w:val="hybridMultilevel"/>
    <w:tmpl w:val="058C4176"/>
    <w:lvl w:ilvl="0" w:tplc="B83E9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CE60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7CA9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EAF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235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EB7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42A1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422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6E22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E3C43DC"/>
    <w:multiLevelType w:val="hybridMultilevel"/>
    <w:tmpl w:val="62584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F119E"/>
    <w:multiLevelType w:val="hybridMultilevel"/>
    <w:tmpl w:val="FEB297FE"/>
    <w:lvl w:ilvl="0" w:tplc="8FBC8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45B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281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A0C7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1A40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FC33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0C96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2A87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A2FB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3B1260C"/>
    <w:multiLevelType w:val="multilevel"/>
    <w:tmpl w:val="DF567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6A26F58"/>
    <w:multiLevelType w:val="multilevel"/>
    <w:tmpl w:val="85A8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5C5846"/>
    <w:multiLevelType w:val="hybridMultilevel"/>
    <w:tmpl w:val="71AC51BE"/>
    <w:lvl w:ilvl="0" w:tplc="041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4F315DA4"/>
    <w:multiLevelType w:val="hybridMultilevel"/>
    <w:tmpl w:val="66A43880"/>
    <w:lvl w:ilvl="0" w:tplc="12F0C3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AF4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CC07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9E8B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C27C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427A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CAB5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2D1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1080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F3A2479"/>
    <w:multiLevelType w:val="hybridMultilevel"/>
    <w:tmpl w:val="54D28F06"/>
    <w:lvl w:ilvl="0" w:tplc="15F4B29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57418EE"/>
    <w:multiLevelType w:val="hybridMultilevel"/>
    <w:tmpl w:val="21982B7E"/>
    <w:lvl w:ilvl="0" w:tplc="D5001E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857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066F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8F3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C39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0EA4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A96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620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02A3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5FC6615"/>
    <w:multiLevelType w:val="hybridMultilevel"/>
    <w:tmpl w:val="1170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D439A"/>
    <w:multiLevelType w:val="hybridMultilevel"/>
    <w:tmpl w:val="6764D9E6"/>
    <w:lvl w:ilvl="0" w:tplc="FC1E9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094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26EB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22A0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96DE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C2FC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5669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669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48D7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C340F60"/>
    <w:multiLevelType w:val="hybridMultilevel"/>
    <w:tmpl w:val="2194A03A"/>
    <w:lvl w:ilvl="0" w:tplc="403A5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280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B620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CE1C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6E8D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B4F7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069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812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6697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CD822F3"/>
    <w:multiLevelType w:val="hybridMultilevel"/>
    <w:tmpl w:val="E5EADFDA"/>
    <w:lvl w:ilvl="0" w:tplc="041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4904700"/>
    <w:multiLevelType w:val="hybridMultilevel"/>
    <w:tmpl w:val="E7729D10"/>
    <w:lvl w:ilvl="0" w:tplc="04190017">
      <w:start w:val="1"/>
      <w:numFmt w:val="lowerLetter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E114103"/>
    <w:multiLevelType w:val="hybridMultilevel"/>
    <w:tmpl w:val="A7D05476"/>
    <w:lvl w:ilvl="0" w:tplc="B67E8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A6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C7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05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A0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2D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8E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2C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CE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F3B6ACB"/>
    <w:multiLevelType w:val="hybridMultilevel"/>
    <w:tmpl w:val="73A05B0E"/>
    <w:lvl w:ilvl="0" w:tplc="8A8A6D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5EC9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3C35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9AD9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4B4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4259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80F6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630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4C03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211567C"/>
    <w:multiLevelType w:val="hybridMultilevel"/>
    <w:tmpl w:val="58FE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169A4"/>
    <w:multiLevelType w:val="hybridMultilevel"/>
    <w:tmpl w:val="19B6B538"/>
    <w:lvl w:ilvl="0" w:tplc="CC567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DCEC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16C7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AAA4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4A40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24F4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6C5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7282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A28E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A4046B6"/>
    <w:multiLevelType w:val="hybridMultilevel"/>
    <w:tmpl w:val="0B86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23"/>
  </w:num>
  <w:num w:numId="5">
    <w:abstractNumId w:val="9"/>
  </w:num>
  <w:num w:numId="6">
    <w:abstractNumId w:val="4"/>
  </w:num>
  <w:num w:numId="7">
    <w:abstractNumId w:val="27"/>
  </w:num>
  <w:num w:numId="8">
    <w:abstractNumId w:val="10"/>
  </w:num>
  <w:num w:numId="9">
    <w:abstractNumId w:val="18"/>
  </w:num>
  <w:num w:numId="10">
    <w:abstractNumId w:val="5"/>
  </w:num>
  <w:num w:numId="11">
    <w:abstractNumId w:val="21"/>
  </w:num>
  <w:num w:numId="12">
    <w:abstractNumId w:val="12"/>
  </w:num>
  <w:num w:numId="13">
    <w:abstractNumId w:val="16"/>
  </w:num>
  <w:num w:numId="14">
    <w:abstractNumId w:val="25"/>
  </w:num>
  <w:num w:numId="15">
    <w:abstractNumId w:val="8"/>
  </w:num>
  <w:num w:numId="16">
    <w:abstractNumId w:val="3"/>
  </w:num>
  <w:num w:numId="17">
    <w:abstractNumId w:val="20"/>
  </w:num>
  <w:num w:numId="18">
    <w:abstractNumId w:val="7"/>
  </w:num>
  <w:num w:numId="19">
    <w:abstractNumId w:val="1"/>
  </w:num>
  <w:num w:numId="20">
    <w:abstractNumId w:val="14"/>
  </w:num>
  <w:num w:numId="21">
    <w:abstractNumId w:val="15"/>
  </w:num>
  <w:num w:numId="22">
    <w:abstractNumId w:val="22"/>
  </w:num>
  <w:num w:numId="23">
    <w:abstractNumId w:val="0"/>
  </w:num>
  <w:num w:numId="24">
    <w:abstractNumId w:val="28"/>
  </w:num>
  <w:num w:numId="25">
    <w:abstractNumId w:val="19"/>
  </w:num>
  <w:num w:numId="26">
    <w:abstractNumId w:val="13"/>
  </w:num>
  <w:num w:numId="27">
    <w:abstractNumId w:val="11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8D"/>
    <w:rsid w:val="000126BE"/>
    <w:rsid w:val="00015092"/>
    <w:rsid w:val="000244DB"/>
    <w:rsid w:val="00040B38"/>
    <w:rsid w:val="000D63F2"/>
    <w:rsid w:val="000F0EF3"/>
    <w:rsid w:val="00102F84"/>
    <w:rsid w:val="00123017"/>
    <w:rsid w:val="00157030"/>
    <w:rsid w:val="001624A0"/>
    <w:rsid w:val="001725A8"/>
    <w:rsid w:val="0019033E"/>
    <w:rsid w:val="00190AF9"/>
    <w:rsid w:val="001D1A1D"/>
    <w:rsid w:val="001D77D1"/>
    <w:rsid w:val="001E55A4"/>
    <w:rsid w:val="00201B3E"/>
    <w:rsid w:val="002220F7"/>
    <w:rsid w:val="00223EBC"/>
    <w:rsid w:val="00230A02"/>
    <w:rsid w:val="00247A75"/>
    <w:rsid w:val="00251C9C"/>
    <w:rsid w:val="00253ACC"/>
    <w:rsid w:val="00256F2C"/>
    <w:rsid w:val="00276B9F"/>
    <w:rsid w:val="00284E68"/>
    <w:rsid w:val="00285136"/>
    <w:rsid w:val="002905F3"/>
    <w:rsid w:val="002A06FC"/>
    <w:rsid w:val="002A376C"/>
    <w:rsid w:val="002B6C5D"/>
    <w:rsid w:val="002C19A8"/>
    <w:rsid w:val="002C4E7B"/>
    <w:rsid w:val="00310144"/>
    <w:rsid w:val="00327B4D"/>
    <w:rsid w:val="003306BE"/>
    <w:rsid w:val="00346A9C"/>
    <w:rsid w:val="003536C8"/>
    <w:rsid w:val="00366DC4"/>
    <w:rsid w:val="003C434B"/>
    <w:rsid w:val="003D07E2"/>
    <w:rsid w:val="003E7283"/>
    <w:rsid w:val="003F5093"/>
    <w:rsid w:val="003F5AFB"/>
    <w:rsid w:val="004001FB"/>
    <w:rsid w:val="0040624E"/>
    <w:rsid w:val="00422654"/>
    <w:rsid w:val="00477546"/>
    <w:rsid w:val="004854F7"/>
    <w:rsid w:val="00495E61"/>
    <w:rsid w:val="00497C88"/>
    <w:rsid w:val="004B5ED1"/>
    <w:rsid w:val="004C1FA7"/>
    <w:rsid w:val="004E1F9E"/>
    <w:rsid w:val="004E2905"/>
    <w:rsid w:val="004F041C"/>
    <w:rsid w:val="004F1B38"/>
    <w:rsid w:val="004F66CE"/>
    <w:rsid w:val="005026A7"/>
    <w:rsid w:val="00527900"/>
    <w:rsid w:val="0053151C"/>
    <w:rsid w:val="005333E7"/>
    <w:rsid w:val="00565077"/>
    <w:rsid w:val="00567AC5"/>
    <w:rsid w:val="005862EA"/>
    <w:rsid w:val="005B2097"/>
    <w:rsid w:val="005B7BD5"/>
    <w:rsid w:val="005C444A"/>
    <w:rsid w:val="006359A0"/>
    <w:rsid w:val="0064572E"/>
    <w:rsid w:val="00663F54"/>
    <w:rsid w:val="00685C40"/>
    <w:rsid w:val="006C7508"/>
    <w:rsid w:val="006E7A08"/>
    <w:rsid w:val="0071508D"/>
    <w:rsid w:val="00716225"/>
    <w:rsid w:val="00723BD0"/>
    <w:rsid w:val="00726BA3"/>
    <w:rsid w:val="00730488"/>
    <w:rsid w:val="0077187A"/>
    <w:rsid w:val="00773385"/>
    <w:rsid w:val="007772AC"/>
    <w:rsid w:val="007A3EB5"/>
    <w:rsid w:val="007B16B4"/>
    <w:rsid w:val="00815334"/>
    <w:rsid w:val="00822A7E"/>
    <w:rsid w:val="008513C6"/>
    <w:rsid w:val="00860C93"/>
    <w:rsid w:val="008777F3"/>
    <w:rsid w:val="00886DEB"/>
    <w:rsid w:val="00896C18"/>
    <w:rsid w:val="008B6EB1"/>
    <w:rsid w:val="008E0F37"/>
    <w:rsid w:val="00902EC3"/>
    <w:rsid w:val="00920E8D"/>
    <w:rsid w:val="00921640"/>
    <w:rsid w:val="00937767"/>
    <w:rsid w:val="00942BA7"/>
    <w:rsid w:val="0095046A"/>
    <w:rsid w:val="009965A3"/>
    <w:rsid w:val="009A5125"/>
    <w:rsid w:val="009B1DA0"/>
    <w:rsid w:val="009B3423"/>
    <w:rsid w:val="009C255C"/>
    <w:rsid w:val="009E7FE9"/>
    <w:rsid w:val="00A07554"/>
    <w:rsid w:val="00A40D75"/>
    <w:rsid w:val="00A5597D"/>
    <w:rsid w:val="00AA0247"/>
    <w:rsid w:val="00AB5060"/>
    <w:rsid w:val="00AC42CF"/>
    <w:rsid w:val="00AF098B"/>
    <w:rsid w:val="00B062C6"/>
    <w:rsid w:val="00B16EC7"/>
    <w:rsid w:val="00B201D3"/>
    <w:rsid w:val="00B32AFB"/>
    <w:rsid w:val="00B56619"/>
    <w:rsid w:val="00B718D3"/>
    <w:rsid w:val="00B8066E"/>
    <w:rsid w:val="00B8663F"/>
    <w:rsid w:val="00B93403"/>
    <w:rsid w:val="00BA09EC"/>
    <w:rsid w:val="00BA43B5"/>
    <w:rsid w:val="00BD0404"/>
    <w:rsid w:val="00C165F2"/>
    <w:rsid w:val="00C44BDC"/>
    <w:rsid w:val="00C45D61"/>
    <w:rsid w:val="00C5414B"/>
    <w:rsid w:val="00C60BED"/>
    <w:rsid w:val="00C7629C"/>
    <w:rsid w:val="00C9541E"/>
    <w:rsid w:val="00CA0591"/>
    <w:rsid w:val="00CE4B18"/>
    <w:rsid w:val="00CF1A7A"/>
    <w:rsid w:val="00D14D11"/>
    <w:rsid w:val="00D16903"/>
    <w:rsid w:val="00D24D04"/>
    <w:rsid w:val="00D252A5"/>
    <w:rsid w:val="00D3378E"/>
    <w:rsid w:val="00D5224C"/>
    <w:rsid w:val="00D829A4"/>
    <w:rsid w:val="00D85D9B"/>
    <w:rsid w:val="00D96DD9"/>
    <w:rsid w:val="00D97022"/>
    <w:rsid w:val="00DC1448"/>
    <w:rsid w:val="00DC367D"/>
    <w:rsid w:val="00DF1B52"/>
    <w:rsid w:val="00DF1D3B"/>
    <w:rsid w:val="00DF265D"/>
    <w:rsid w:val="00E576A8"/>
    <w:rsid w:val="00E86092"/>
    <w:rsid w:val="00E965F1"/>
    <w:rsid w:val="00EA01AD"/>
    <w:rsid w:val="00EA12CF"/>
    <w:rsid w:val="00EB1BF8"/>
    <w:rsid w:val="00EC076C"/>
    <w:rsid w:val="00EC568E"/>
    <w:rsid w:val="00ED20EE"/>
    <w:rsid w:val="00EE3B6E"/>
    <w:rsid w:val="00F22AE9"/>
    <w:rsid w:val="00F613A6"/>
    <w:rsid w:val="00F748A4"/>
    <w:rsid w:val="00F9240B"/>
    <w:rsid w:val="00FB6595"/>
    <w:rsid w:val="00FD1F76"/>
    <w:rsid w:val="00FD5166"/>
    <w:rsid w:val="00FF1AC8"/>
    <w:rsid w:val="00FF31D2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1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3E"/>
    <w:pPr>
      <w:spacing w:after="0" w:line="240" w:lineRule="auto"/>
    </w:pPr>
    <w:rPr>
      <w:rFonts w:ascii="Calibri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0244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B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B3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0A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4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0244D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244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244DB"/>
    <w:rPr>
      <w:b/>
      <w:bCs/>
    </w:rPr>
  </w:style>
  <w:style w:type="character" w:customStyle="1" w:styleId="apple-converted-space">
    <w:name w:val="apple-converted-space"/>
    <w:basedOn w:val="a0"/>
    <w:rsid w:val="000244DB"/>
  </w:style>
  <w:style w:type="table" w:styleId="a9">
    <w:name w:val="Table Grid"/>
    <w:basedOn w:val="a1"/>
    <w:uiPriority w:val="59"/>
    <w:rsid w:val="00B32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3D07E2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D07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256F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56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C36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367D"/>
    <w:rPr>
      <w:rFonts w:ascii="Calibri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DC36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367D"/>
    <w:rPr>
      <w:rFonts w:ascii="Calibri" w:hAnsi="Calibri" w:cs="Calibri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D77D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D77D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D77D1"/>
    <w:rPr>
      <w:rFonts w:ascii="Calibri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D77D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D77D1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invisible">
    <w:name w:val="invisible"/>
    <w:basedOn w:val="a0"/>
    <w:rsid w:val="002A06FC"/>
  </w:style>
  <w:style w:type="character" w:customStyle="1" w:styleId="js-display-url">
    <w:name w:val="js-display-url"/>
    <w:basedOn w:val="a0"/>
    <w:rsid w:val="002A0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3E"/>
    <w:pPr>
      <w:spacing w:after="0" w:line="240" w:lineRule="auto"/>
    </w:pPr>
    <w:rPr>
      <w:rFonts w:ascii="Calibri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0244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B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B3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0A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4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0244D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244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244DB"/>
    <w:rPr>
      <w:b/>
      <w:bCs/>
    </w:rPr>
  </w:style>
  <w:style w:type="character" w:customStyle="1" w:styleId="apple-converted-space">
    <w:name w:val="apple-converted-space"/>
    <w:basedOn w:val="a0"/>
    <w:rsid w:val="000244DB"/>
  </w:style>
  <w:style w:type="table" w:styleId="a9">
    <w:name w:val="Table Grid"/>
    <w:basedOn w:val="a1"/>
    <w:uiPriority w:val="59"/>
    <w:rsid w:val="00B32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3D07E2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D07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256F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56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C36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367D"/>
    <w:rPr>
      <w:rFonts w:ascii="Calibri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DC36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367D"/>
    <w:rPr>
      <w:rFonts w:ascii="Calibri" w:hAnsi="Calibri" w:cs="Calibri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D77D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D77D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D77D1"/>
    <w:rPr>
      <w:rFonts w:ascii="Calibri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D77D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D77D1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invisible">
    <w:name w:val="invisible"/>
    <w:basedOn w:val="a0"/>
    <w:rsid w:val="002A06FC"/>
  </w:style>
  <w:style w:type="character" w:customStyle="1" w:styleId="js-display-url">
    <w:name w:val="js-display-url"/>
    <w:basedOn w:val="a0"/>
    <w:rsid w:val="002A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4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;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pora-foru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ora-credit.ru/conference/contest/GSEA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opora-foru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opora-forum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DA57-E1AE-4CA0-8839-D43B105D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rumak</dc:creator>
  <cp:lastModifiedBy>rumak</cp:lastModifiedBy>
  <cp:revision>39</cp:revision>
  <cp:lastPrinted>2013-01-30T07:15:00Z</cp:lastPrinted>
  <dcterms:created xsi:type="dcterms:W3CDTF">2013-06-27T10:49:00Z</dcterms:created>
  <dcterms:modified xsi:type="dcterms:W3CDTF">2013-06-27T11:32:00Z</dcterms:modified>
</cp:coreProperties>
</file>